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ABB9" w14:textId="77777777" w:rsidR="00D360E6" w:rsidRDefault="007D6D7F">
      <w:pPr>
        <w:spacing w:after="0" w:line="259" w:lineRule="auto"/>
        <w:ind w:left="10" w:right="3" w:hanging="10"/>
        <w:jc w:val="center"/>
      </w:pPr>
      <w:r>
        <w:rPr>
          <w:rFonts w:cs="Century Gothic"/>
          <w:b/>
          <w:sz w:val="22"/>
        </w:rPr>
        <w:t xml:space="preserve">REGLAMENTO </w:t>
      </w:r>
    </w:p>
    <w:p w14:paraId="76A8BEC8" w14:textId="77777777" w:rsidR="00D360E6" w:rsidRDefault="007D6D7F">
      <w:pPr>
        <w:spacing w:after="0" w:line="259" w:lineRule="auto"/>
        <w:ind w:left="60" w:right="0" w:firstLine="0"/>
        <w:jc w:val="center"/>
      </w:pPr>
      <w:r>
        <w:rPr>
          <w:rFonts w:cs="Century Gothic"/>
          <w:b/>
          <w:sz w:val="22"/>
        </w:rPr>
        <w:t xml:space="preserve"> </w:t>
      </w:r>
    </w:p>
    <w:p w14:paraId="42ABF21F" w14:textId="77777777" w:rsidR="00D360E6" w:rsidRDefault="007D6D7F">
      <w:pPr>
        <w:spacing w:after="0" w:line="259" w:lineRule="auto"/>
        <w:ind w:left="10" w:right="3" w:hanging="10"/>
        <w:jc w:val="center"/>
      </w:pPr>
      <w:r>
        <w:rPr>
          <w:rFonts w:cs="Century Gothic"/>
          <w:b/>
          <w:sz w:val="22"/>
        </w:rPr>
        <w:t xml:space="preserve">DE LA  </w:t>
      </w:r>
    </w:p>
    <w:p w14:paraId="597465A7" w14:textId="27573DD5" w:rsidR="00D360E6" w:rsidRDefault="007D6D7F">
      <w:pPr>
        <w:spacing w:after="0" w:line="259" w:lineRule="auto"/>
        <w:ind w:left="10" w:right="3" w:hanging="10"/>
        <w:jc w:val="center"/>
      </w:pPr>
      <w:r>
        <w:rPr>
          <w:rFonts w:cs="Century Gothic"/>
          <w:b/>
          <w:sz w:val="22"/>
        </w:rPr>
        <w:t xml:space="preserve">“RESIDENCIA </w:t>
      </w:r>
      <w:r w:rsidR="00164CBE">
        <w:rPr>
          <w:rFonts w:cs="Century Gothic"/>
          <w:b/>
          <w:sz w:val="22"/>
        </w:rPr>
        <w:t>LA ROSA AZUL</w:t>
      </w:r>
      <w:r>
        <w:rPr>
          <w:rFonts w:cs="Century Gothic"/>
          <w:b/>
          <w:sz w:val="22"/>
        </w:rPr>
        <w:t xml:space="preserve">” </w:t>
      </w:r>
    </w:p>
    <w:p w14:paraId="616CA210" w14:textId="77777777" w:rsidR="00D360E6" w:rsidRDefault="007D6D7F">
      <w:pPr>
        <w:spacing w:after="0" w:line="259" w:lineRule="auto"/>
        <w:ind w:left="61" w:right="0" w:firstLine="0"/>
        <w:jc w:val="center"/>
      </w:pPr>
      <w:r>
        <w:rPr>
          <w:rFonts w:cs="Century Gothic"/>
          <w:b/>
          <w:sz w:val="22"/>
        </w:rPr>
        <w:t xml:space="preserve"> </w:t>
      </w:r>
    </w:p>
    <w:p w14:paraId="1F923D52" w14:textId="75848EAA" w:rsidR="00D360E6" w:rsidRDefault="007D6D7F">
      <w:pPr>
        <w:spacing w:after="0" w:line="259" w:lineRule="auto"/>
        <w:ind w:left="10" w:hanging="10"/>
        <w:jc w:val="center"/>
      </w:pPr>
      <w:r>
        <w:rPr>
          <w:rFonts w:cs="Century Gothic"/>
          <w:b/>
          <w:sz w:val="22"/>
        </w:rPr>
        <w:t xml:space="preserve">Calle </w:t>
      </w:r>
      <w:r w:rsidR="00164CBE">
        <w:rPr>
          <w:rFonts w:cs="Century Gothic"/>
          <w:b/>
          <w:sz w:val="22"/>
        </w:rPr>
        <w:t>Chile</w:t>
      </w:r>
      <w:r>
        <w:rPr>
          <w:rFonts w:cs="Century Gothic"/>
          <w:b/>
          <w:sz w:val="22"/>
        </w:rPr>
        <w:t xml:space="preserve">, </w:t>
      </w:r>
      <w:r w:rsidR="00164CBE">
        <w:rPr>
          <w:rFonts w:cs="Century Gothic"/>
          <w:b/>
          <w:sz w:val="22"/>
        </w:rPr>
        <w:t>64</w:t>
      </w:r>
      <w:r>
        <w:rPr>
          <w:rFonts w:cs="Century Gothic"/>
          <w:b/>
          <w:sz w:val="22"/>
        </w:rPr>
        <w:t xml:space="preserve">, </w:t>
      </w:r>
      <w:r w:rsidR="00164CBE">
        <w:rPr>
          <w:rFonts w:cs="Century Gothic"/>
          <w:b/>
          <w:sz w:val="22"/>
        </w:rPr>
        <w:t>24401</w:t>
      </w:r>
      <w:r>
        <w:rPr>
          <w:rFonts w:cs="Century Gothic"/>
          <w:b/>
          <w:sz w:val="22"/>
        </w:rPr>
        <w:t xml:space="preserve">, </w:t>
      </w:r>
      <w:r w:rsidR="00164CBE">
        <w:rPr>
          <w:rFonts w:cs="Century Gothic"/>
          <w:b/>
          <w:sz w:val="22"/>
        </w:rPr>
        <w:t>Ponferrada</w:t>
      </w:r>
    </w:p>
    <w:p w14:paraId="48472FC8" w14:textId="77777777" w:rsidR="00D360E6" w:rsidRDefault="007D6D7F">
      <w:pPr>
        <w:spacing w:after="0" w:line="259" w:lineRule="auto"/>
        <w:ind w:left="60" w:right="0" w:firstLine="0"/>
        <w:jc w:val="center"/>
      </w:pPr>
      <w:r>
        <w:rPr>
          <w:rFonts w:cs="Century Gothic"/>
          <w:b/>
          <w:sz w:val="22"/>
        </w:rPr>
        <w:t xml:space="preserve"> </w:t>
      </w:r>
    </w:p>
    <w:p w14:paraId="6E00DFF3" w14:textId="0FA287E9" w:rsidR="00D360E6" w:rsidRDefault="007D6D7F">
      <w:pPr>
        <w:spacing w:after="0" w:line="259" w:lineRule="auto"/>
        <w:ind w:left="10" w:right="1" w:hanging="10"/>
        <w:jc w:val="center"/>
      </w:pPr>
      <w:proofErr w:type="spellStart"/>
      <w:r>
        <w:rPr>
          <w:rFonts w:cs="Century Gothic"/>
          <w:b/>
          <w:sz w:val="22"/>
        </w:rPr>
        <w:t>Telf</w:t>
      </w:r>
      <w:proofErr w:type="spellEnd"/>
      <w:r>
        <w:rPr>
          <w:rFonts w:cs="Century Gothic"/>
          <w:b/>
          <w:sz w:val="22"/>
        </w:rPr>
        <w:t>: 00 34 9</w:t>
      </w:r>
      <w:r w:rsidR="00164CBE">
        <w:rPr>
          <w:rFonts w:cs="Century Gothic"/>
          <w:b/>
          <w:sz w:val="22"/>
        </w:rPr>
        <w:t>87 10 61 45</w:t>
      </w:r>
      <w:r w:rsidR="00623133">
        <w:rPr>
          <w:rFonts w:cs="Century Gothic"/>
          <w:b/>
          <w:sz w:val="22"/>
        </w:rPr>
        <w:t xml:space="preserve"> /00 34 640 96 70 78</w:t>
      </w:r>
    </w:p>
    <w:p w14:paraId="329C5461" w14:textId="77777777" w:rsidR="00D360E6" w:rsidRDefault="007D6D7F">
      <w:pPr>
        <w:spacing w:after="0" w:line="259" w:lineRule="auto"/>
        <w:ind w:left="1" w:right="0" w:firstLine="0"/>
        <w:jc w:val="left"/>
      </w:pPr>
      <w:r>
        <w:rPr>
          <w:rFonts w:cs="Century Gothic"/>
          <w:b/>
        </w:rPr>
        <w:t xml:space="preserve"> </w:t>
      </w:r>
      <w:r>
        <w:rPr>
          <w:rFonts w:cs="Century Gothic"/>
          <w:b/>
        </w:rPr>
        <w:tab/>
        <w:t xml:space="preserve"> </w:t>
      </w:r>
    </w:p>
    <w:p w14:paraId="325DE4AE" w14:textId="77777777" w:rsidR="00D360E6" w:rsidRDefault="007D6D7F">
      <w:pPr>
        <w:spacing w:after="0" w:line="259" w:lineRule="auto"/>
        <w:ind w:left="1" w:right="0" w:firstLine="0"/>
        <w:jc w:val="left"/>
      </w:pPr>
      <w:r>
        <w:rPr>
          <w:rFonts w:cs="Century Gothic"/>
          <w:b/>
        </w:rPr>
        <w:t xml:space="preserve"> </w:t>
      </w:r>
    </w:p>
    <w:p w14:paraId="571AC013" w14:textId="77777777" w:rsidR="00D360E6" w:rsidRDefault="007D6D7F">
      <w:pPr>
        <w:pStyle w:val="Ttulo1"/>
        <w:numPr>
          <w:ilvl w:val="0"/>
          <w:numId w:val="0"/>
        </w:numPr>
        <w:ind w:left="704"/>
      </w:pPr>
      <w:r>
        <w:rPr>
          <w:u w:val="none" w:color="000000"/>
        </w:rPr>
        <w:t xml:space="preserve">1.-  </w:t>
      </w:r>
      <w:r>
        <w:t>DESTINO Y OBJETO DE LA RESIDENCIA.-</w:t>
      </w:r>
      <w:r>
        <w:rPr>
          <w:b w:val="0"/>
          <w:u w:val="none" w:color="000000"/>
        </w:rPr>
        <w:t xml:space="preserve">   </w:t>
      </w:r>
    </w:p>
    <w:p w14:paraId="38478314" w14:textId="77777777" w:rsidR="00D360E6" w:rsidRDefault="007D6D7F">
      <w:pPr>
        <w:spacing w:after="0" w:line="259" w:lineRule="auto"/>
        <w:ind w:left="1" w:right="0" w:firstLine="0"/>
        <w:jc w:val="left"/>
      </w:pPr>
      <w:r>
        <w:t xml:space="preserve"> </w:t>
      </w:r>
    </w:p>
    <w:p w14:paraId="2A7C5881" w14:textId="48F32DE3" w:rsidR="00D360E6" w:rsidRDefault="007D6D7F">
      <w:pPr>
        <w:ind w:left="-5" w:right="0"/>
      </w:pPr>
      <w:r>
        <w:t xml:space="preserve">        </w:t>
      </w:r>
      <w:r>
        <w:rPr>
          <w:rFonts w:cs="Century Gothic"/>
          <w:b/>
        </w:rPr>
        <w:t xml:space="preserve">La “Residencia </w:t>
      </w:r>
      <w:r w:rsidR="00164CBE">
        <w:rPr>
          <w:rFonts w:cs="Century Gothic"/>
          <w:b/>
        </w:rPr>
        <w:t>LA ROSA AZUL</w:t>
      </w:r>
      <w:r>
        <w:rPr>
          <w:rFonts w:cs="Century Gothic"/>
          <w:b/>
        </w:rPr>
        <w:t>”, -en adelante “R.</w:t>
      </w:r>
      <w:r w:rsidR="00164CBE">
        <w:rPr>
          <w:rFonts w:cs="Century Gothic"/>
          <w:b/>
        </w:rPr>
        <w:t>L.R</w:t>
      </w:r>
      <w:r>
        <w:rPr>
          <w:rFonts w:cs="Century Gothic"/>
          <w:b/>
        </w:rPr>
        <w:t>.</w:t>
      </w:r>
      <w:r w:rsidR="00164CBE">
        <w:rPr>
          <w:rFonts w:cs="Century Gothic"/>
          <w:b/>
        </w:rPr>
        <w:t>A</w:t>
      </w:r>
      <w:r>
        <w:rPr>
          <w:rFonts w:cs="Century Gothic"/>
          <w:b/>
        </w:rPr>
        <w:t xml:space="preserve">.” </w:t>
      </w:r>
      <w:r>
        <w:t>Está destinada a hospedar estudiantes, debidamente acreditados, durante períodos mínimos de diez meses o épocas</w:t>
      </w:r>
      <w:r w:rsidR="00EB0D67">
        <w:t xml:space="preserve"> </w:t>
      </w:r>
      <w:r>
        <w:t>de cursos escolares, universitarios o vacacionales, de acuerdo con las normas del presente reglamento y del contrato a firmar por los residentes antes del ingreso.</w:t>
      </w:r>
      <w:r>
        <w:rPr>
          <w:rFonts w:cs="Century Gothic"/>
          <w:b/>
        </w:rPr>
        <w:t xml:space="preserve"> </w:t>
      </w:r>
    </w:p>
    <w:p w14:paraId="7F5C1637" w14:textId="77777777" w:rsidR="00D360E6" w:rsidRDefault="007D6D7F">
      <w:pPr>
        <w:spacing w:after="0" w:line="259" w:lineRule="auto"/>
        <w:ind w:left="0" w:right="0" w:firstLine="0"/>
        <w:jc w:val="left"/>
      </w:pPr>
      <w:r>
        <w:rPr>
          <w:rFonts w:cs="Century Gothic"/>
          <w:b/>
        </w:rPr>
        <w:t xml:space="preserve"> </w:t>
      </w:r>
    </w:p>
    <w:p w14:paraId="0ACD3585" w14:textId="77777777" w:rsidR="00D360E6" w:rsidRDefault="007D6D7F">
      <w:pPr>
        <w:spacing w:after="0" w:line="259" w:lineRule="auto"/>
        <w:ind w:left="704" w:right="0" w:hanging="10"/>
        <w:jc w:val="left"/>
      </w:pPr>
      <w:r>
        <w:rPr>
          <w:rFonts w:cs="Century Gothic"/>
          <w:b/>
        </w:rPr>
        <w:t xml:space="preserve">2.-  </w:t>
      </w:r>
      <w:r>
        <w:rPr>
          <w:rFonts w:cs="Century Gothic"/>
          <w:b/>
          <w:u w:val="single" w:color="000066"/>
        </w:rPr>
        <w:t>RESERVA DE PLAZA</w:t>
      </w:r>
      <w:r>
        <w:t xml:space="preserve">. </w:t>
      </w:r>
    </w:p>
    <w:p w14:paraId="7D8AD467" w14:textId="77777777" w:rsidR="00D360E6" w:rsidRDefault="007D6D7F">
      <w:pPr>
        <w:spacing w:after="0" w:line="259" w:lineRule="auto"/>
        <w:ind w:left="1" w:right="0" w:firstLine="0"/>
        <w:jc w:val="left"/>
      </w:pPr>
      <w:r>
        <w:t xml:space="preserve"> </w:t>
      </w:r>
    </w:p>
    <w:p w14:paraId="5203703F" w14:textId="2F162BBE" w:rsidR="00D360E6" w:rsidRDefault="007D6D7F">
      <w:pPr>
        <w:ind w:left="-5" w:right="0"/>
      </w:pPr>
      <w:r>
        <w:t xml:space="preserve"> 2.1.-  Las personas interesadas en ingresar en la “R.</w:t>
      </w:r>
      <w:r w:rsidR="00164CBE">
        <w:t>L.R</w:t>
      </w:r>
      <w:r>
        <w:t>.</w:t>
      </w:r>
      <w:r w:rsidR="00164CBE">
        <w:t>A</w:t>
      </w:r>
      <w:r>
        <w:t xml:space="preserve">.” podrán solicitar reserva de plaza para un período mínimo de septiembre a junio, siempre que las circunstancias de ocupación lo permita.  </w:t>
      </w:r>
    </w:p>
    <w:p w14:paraId="68F61267" w14:textId="77777777" w:rsidR="00D360E6" w:rsidRDefault="007D6D7F">
      <w:pPr>
        <w:spacing w:after="0" w:line="259" w:lineRule="auto"/>
        <w:ind w:left="1" w:right="0" w:firstLine="0"/>
        <w:jc w:val="left"/>
      </w:pPr>
      <w:r>
        <w:t xml:space="preserve"> </w:t>
      </w:r>
    </w:p>
    <w:p w14:paraId="432CDA60" w14:textId="59D0CCE6" w:rsidR="00D360E6" w:rsidRDefault="007D6D7F">
      <w:pPr>
        <w:ind w:left="-5" w:right="0"/>
      </w:pPr>
      <w:r>
        <w:t xml:space="preserve"> 2.2.-  En caso de  solicitarse reserva de plaza el solicitante  deberá abonar,  por adelantado, la cantidad que se haya determinado por la Dirección de la empresa, que será, salvo cambio de criterio, el importe de  </w:t>
      </w:r>
      <w:r w:rsidR="00164CBE">
        <w:t xml:space="preserve">seiscientos euros </w:t>
      </w:r>
      <w:r>
        <w:t xml:space="preserve"> (</w:t>
      </w:r>
      <w:r w:rsidR="00164CBE">
        <w:t>600</w:t>
      </w:r>
      <w:r>
        <w:t>,</w:t>
      </w:r>
      <w:r w:rsidR="00164CBE">
        <w:t>0</w:t>
      </w:r>
      <w:r>
        <w:t xml:space="preserve">0€).  </w:t>
      </w:r>
    </w:p>
    <w:p w14:paraId="2AC2705D" w14:textId="77777777" w:rsidR="00D360E6" w:rsidRDefault="007D6D7F">
      <w:pPr>
        <w:spacing w:after="0" w:line="259" w:lineRule="auto"/>
        <w:ind w:left="1" w:right="0" w:firstLine="0"/>
        <w:jc w:val="left"/>
      </w:pPr>
      <w:r>
        <w:t xml:space="preserve"> </w:t>
      </w:r>
    </w:p>
    <w:p w14:paraId="005D7150" w14:textId="77777777" w:rsidR="00D360E6" w:rsidRDefault="007D6D7F">
      <w:pPr>
        <w:ind w:left="-5" w:right="0"/>
      </w:pPr>
      <w:r>
        <w:t xml:space="preserve"> 2.3.-  Si el solicitante no se presentara en la residencia el día del inicio de su estancia, perderá el derecho de la plaza y la cantidad que hubiere abonado quedará propiedad de la empresa, como indemnización de daños y perjuicios, salvo que comunique, por cualquier medio, el retraso de su ingreso. </w:t>
      </w:r>
    </w:p>
    <w:p w14:paraId="1BD0AF28" w14:textId="77777777" w:rsidR="00D360E6" w:rsidRDefault="007D6D7F">
      <w:pPr>
        <w:spacing w:after="0" w:line="259" w:lineRule="auto"/>
        <w:ind w:left="1" w:right="0" w:firstLine="0"/>
        <w:jc w:val="left"/>
      </w:pPr>
      <w:r>
        <w:t xml:space="preserve"> </w:t>
      </w:r>
    </w:p>
    <w:p w14:paraId="2FDC41A3" w14:textId="7296FB31" w:rsidR="00D360E6" w:rsidRDefault="007D6D7F">
      <w:pPr>
        <w:ind w:left="-14" w:right="0" w:firstLine="708"/>
      </w:pPr>
      <w:r>
        <w:t>2.4.-  Las cantidades abonadas en concepto de reserva de plaza, quedarán propiedad de la empresa si  el estudiante no renunciase a la plaza antes de los dos meses anteriores al inicio de la estancia previamente comunicado</w:t>
      </w:r>
      <w:r w:rsidR="00B265EE">
        <w:t xml:space="preserve"> o salvo que con prueba fehaciente</w:t>
      </w:r>
      <w:r w:rsidR="003F74DE">
        <w:t xml:space="preserve"> (Listado de no estar admitido)</w:t>
      </w:r>
      <w:r w:rsidR="00B265EE">
        <w:t xml:space="preserve"> no obtuviera plaza en ninguno de los Centros de Estudios de la Localidad de la Comarca del Bierzo</w:t>
      </w:r>
      <w:r w:rsidR="005B109D">
        <w:t>.</w:t>
      </w:r>
      <w:r w:rsidR="00FC00EB">
        <w:t xml:space="preserve"> </w:t>
      </w:r>
      <w:r>
        <w:t xml:space="preserve">Dicha renuncia deberá comunicarse a la Dirección de la residencia por escrito y por carta certificada en su caso.   </w:t>
      </w:r>
    </w:p>
    <w:p w14:paraId="2FCEE39B" w14:textId="77777777" w:rsidR="00D360E6" w:rsidRDefault="007D6D7F">
      <w:pPr>
        <w:spacing w:after="0" w:line="259" w:lineRule="auto"/>
        <w:ind w:left="709" w:right="0" w:firstLine="0"/>
        <w:jc w:val="left"/>
      </w:pPr>
      <w:r>
        <w:t xml:space="preserve"> </w:t>
      </w:r>
    </w:p>
    <w:p w14:paraId="2EFE7F89" w14:textId="5C6EFC83" w:rsidR="00D360E6" w:rsidRDefault="007D6D7F">
      <w:pPr>
        <w:ind w:left="-14" w:right="0" w:firstLine="708"/>
      </w:pPr>
      <w:r>
        <w:rPr>
          <w:color w:val="002060"/>
        </w:rPr>
        <w:t>2.5.- La reside</w:t>
      </w:r>
      <w:r>
        <w:t>ncia permanecerá cerrada durante las vacaciones de Navidad</w:t>
      </w:r>
      <w:r w:rsidR="00EB0D67">
        <w:t xml:space="preserve"> y </w:t>
      </w:r>
      <w:r>
        <w:t xml:space="preserve">durante Semana Santa.  </w:t>
      </w:r>
    </w:p>
    <w:p w14:paraId="746F7685" w14:textId="36835863" w:rsidR="00D360E6" w:rsidRDefault="007D6D7F">
      <w:pPr>
        <w:spacing w:after="0" w:line="259" w:lineRule="auto"/>
        <w:ind w:left="709" w:right="0" w:firstLine="0"/>
        <w:jc w:val="left"/>
      </w:pPr>
      <w:r>
        <w:t xml:space="preserve"> </w:t>
      </w:r>
    </w:p>
    <w:p w14:paraId="67E2AF4B" w14:textId="77777777" w:rsidR="00B265EE" w:rsidRDefault="00B265EE" w:rsidP="00B265EE">
      <w:pPr>
        <w:spacing w:after="0" w:line="259" w:lineRule="auto"/>
        <w:ind w:right="0"/>
        <w:jc w:val="left"/>
      </w:pPr>
    </w:p>
    <w:p w14:paraId="7322BEA7" w14:textId="77777777" w:rsidR="00D360E6" w:rsidRDefault="007D6D7F">
      <w:pPr>
        <w:spacing w:after="0" w:line="259" w:lineRule="auto"/>
        <w:ind w:left="1" w:right="0" w:firstLine="0"/>
        <w:jc w:val="left"/>
      </w:pPr>
      <w:r>
        <w:t xml:space="preserve"> </w:t>
      </w:r>
    </w:p>
    <w:p w14:paraId="16F91411" w14:textId="77777777" w:rsidR="00D360E6" w:rsidRDefault="007D6D7F">
      <w:pPr>
        <w:pStyle w:val="Ttulo1"/>
        <w:numPr>
          <w:ilvl w:val="0"/>
          <w:numId w:val="0"/>
        </w:numPr>
        <w:ind w:left="704"/>
      </w:pPr>
      <w:r>
        <w:rPr>
          <w:u w:val="none" w:color="000000"/>
        </w:rPr>
        <w:lastRenderedPageBreak/>
        <w:t xml:space="preserve">3.-  </w:t>
      </w:r>
      <w:r>
        <w:t>FIRMA DEL CONTRATO</w:t>
      </w:r>
      <w:r>
        <w:rPr>
          <w:b w:val="0"/>
          <w:u w:val="none" w:color="000000"/>
        </w:rPr>
        <w:t xml:space="preserve"> </w:t>
      </w:r>
    </w:p>
    <w:p w14:paraId="6C838C57" w14:textId="77777777" w:rsidR="00D360E6" w:rsidRDefault="007D6D7F">
      <w:pPr>
        <w:spacing w:after="0" w:line="259" w:lineRule="auto"/>
        <w:ind w:left="1" w:right="0" w:firstLine="0"/>
        <w:jc w:val="left"/>
      </w:pPr>
      <w:r>
        <w:t xml:space="preserve"> </w:t>
      </w:r>
    </w:p>
    <w:p w14:paraId="0DABE057" w14:textId="10F0AA39" w:rsidR="00D360E6" w:rsidRDefault="007D6D7F">
      <w:pPr>
        <w:ind w:left="-5" w:right="0"/>
      </w:pPr>
      <w:r>
        <w:t xml:space="preserve"> El residente, deberá suscribirse</w:t>
      </w:r>
      <w:r w:rsidR="00EB0D67">
        <w:t xml:space="preserve"> a </w:t>
      </w:r>
      <w:r>
        <w:t>el correspondiente contrato de arrendamiento, el cual, será redactado por R.</w:t>
      </w:r>
      <w:r w:rsidR="003F74DE">
        <w:t>L</w:t>
      </w:r>
      <w:r>
        <w:t>.</w:t>
      </w:r>
      <w:r w:rsidR="003F74DE">
        <w:t>R</w:t>
      </w:r>
      <w:r>
        <w:t>.</w:t>
      </w:r>
      <w:r w:rsidR="003F74DE">
        <w:t>A.</w:t>
      </w:r>
      <w:r>
        <w:t xml:space="preserve">, </w:t>
      </w:r>
      <w:r w:rsidR="003F74DE">
        <w:t>según Ley y modelo de contrato de arrendamiento que afecta al Estado de España.</w:t>
      </w:r>
    </w:p>
    <w:p w14:paraId="15CA3177" w14:textId="77777777" w:rsidR="00D360E6" w:rsidRDefault="007D6D7F">
      <w:pPr>
        <w:spacing w:after="0" w:line="259" w:lineRule="auto"/>
        <w:ind w:left="1" w:right="0" w:firstLine="0"/>
        <w:jc w:val="left"/>
      </w:pPr>
      <w:r>
        <w:t xml:space="preserve">  </w:t>
      </w:r>
    </w:p>
    <w:p w14:paraId="08D85D21" w14:textId="77777777" w:rsidR="00D360E6" w:rsidRDefault="007D6D7F">
      <w:pPr>
        <w:spacing w:after="0" w:line="259" w:lineRule="auto"/>
        <w:ind w:left="709" w:right="0" w:firstLine="0"/>
        <w:jc w:val="left"/>
      </w:pPr>
      <w:r>
        <w:t xml:space="preserve"> </w:t>
      </w:r>
    </w:p>
    <w:p w14:paraId="6F79659F" w14:textId="77777777" w:rsidR="00D360E6" w:rsidRDefault="007D6D7F">
      <w:pPr>
        <w:spacing w:after="0" w:line="259" w:lineRule="auto"/>
        <w:ind w:left="709" w:right="0" w:firstLine="0"/>
        <w:jc w:val="left"/>
      </w:pPr>
      <w:r>
        <w:rPr>
          <w:rFonts w:cs="Century Gothic"/>
          <w:b/>
        </w:rPr>
        <w:t xml:space="preserve"> </w:t>
      </w:r>
    </w:p>
    <w:p w14:paraId="1F3C6C2A" w14:textId="77777777" w:rsidR="00D360E6" w:rsidRDefault="007D6D7F">
      <w:pPr>
        <w:pStyle w:val="Ttulo1"/>
        <w:numPr>
          <w:ilvl w:val="0"/>
          <w:numId w:val="0"/>
        </w:numPr>
        <w:ind w:left="704"/>
      </w:pPr>
      <w:r>
        <w:rPr>
          <w:u w:val="none" w:color="000000"/>
        </w:rPr>
        <w:t xml:space="preserve">4.- </w:t>
      </w:r>
      <w:r>
        <w:t>ADMISION DEL RESIDENTE Y DEPOSITO FIANZA</w:t>
      </w:r>
      <w:r>
        <w:rPr>
          <w:u w:val="none" w:color="000000"/>
        </w:rPr>
        <w:t xml:space="preserve"> </w:t>
      </w:r>
    </w:p>
    <w:p w14:paraId="6C0E5435" w14:textId="77777777" w:rsidR="00D360E6" w:rsidRDefault="007D6D7F">
      <w:pPr>
        <w:spacing w:after="0" w:line="259" w:lineRule="auto"/>
        <w:ind w:left="1" w:right="0" w:firstLine="0"/>
        <w:jc w:val="left"/>
      </w:pPr>
      <w:r>
        <w:rPr>
          <w:rFonts w:cs="Century Gothic"/>
          <w:b/>
        </w:rPr>
        <w:t xml:space="preserve"> </w:t>
      </w:r>
    </w:p>
    <w:p w14:paraId="7CC163FF" w14:textId="77777777" w:rsidR="00D360E6" w:rsidRDefault="007D6D7F">
      <w:pPr>
        <w:ind w:left="-5" w:right="0"/>
      </w:pPr>
      <w:r>
        <w:rPr>
          <w:rFonts w:cs="Century Gothic"/>
          <w:b/>
        </w:rPr>
        <w:t xml:space="preserve"> </w:t>
      </w:r>
      <w:r>
        <w:t xml:space="preserve">Con la firma del contrato de arrendamiento se entenderá admitido el residente con efectos desde el día en que se haya hecho constar. En dicho momento se le entregará una llave y la posesión de la habitación que se le haya asignado.  </w:t>
      </w:r>
    </w:p>
    <w:p w14:paraId="22261976" w14:textId="77777777" w:rsidR="00D360E6" w:rsidRDefault="007D6D7F">
      <w:pPr>
        <w:spacing w:after="0" w:line="259" w:lineRule="auto"/>
        <w:ind w:left="1" w:right="0" w:firstLine="0"/>
        <w:jc w:val="left"/>
      </w:pPr>
      <w:r>
        <w:t xml:space="preserve"> </w:t>
      </w:r>
    </w:p>
    <w:p w14:paraId="2AAB8608" w14:textId="7333FC01" w:rsidR="00D360E6" w:rsidRDefault="007D6D7F">
      <w:pPr>
        <w:ind w:left="-14" w:right="0" w:firstLine="708"/>
      </w:pPr>
      <w:r>
        <w:t>Al ingreso en la residencia, el estudiante deberá  de haber entregado toda la documentación solicitada en el documento de reserva, debidamente cumplimentada y firmada</w:t>
      </w:r>
      <w:r w:rsidR="00F608AB">
        <w:t xml:space="preserve">, </w:t>
      </w:r>
      <w:r>
        <w:t>el recibo del mes de septiembre</w:t>
      </w:r>
      <w:r w:rsidR="00EB0D67">
        <w:t xml:space="preserve"> y </w:t>
      </w:r>
      <w:r>
        <w:t xml:space="preserve"> </w:t>
      </w:r>
      <w:r w:rsidR="007A13A7">
        <w:t xml:space="preserve">el </w:t>
      </w:r>
      <w:r>
        <w:t xml:space="preserve">depósito de llaves </w:t>
      </w:r>
      <w:r w:rsidR="00F608AB">
        <w:t>que tiene un valor de</w:t>
      </w:r>
      <w:r>
        <w:t xml:space="preserve"> </w:t>
      </w:r>
      <w:r w:rsidR="007A13A7">
        <w:t>veinte</w:t>
      </w:r>
      <w:r>
        <w:t xml:space="preserve"> Euros (</w:t>
      </w:r>
      <w:r w:rsidR="007A13A7">
        <w:t>2</w:t>
      </w:r>
      <w:r>
        <w:t>0€)</w:t>
      </w:r>
      <w:r w:rsidR="00EB0D67">
        <w:t>.</w:t>
      </w:r>
    </w:p>
    <w:p w14:paraId="1141A34C" w14:textId="77777777" w:rsidR="00D360E6" w:rsidRDefault="007D6D7F">
      <w:pPr>
        <w:spacing w:after="0" w:line="259" w:lineRule="auto"/>
        <w:ind w:left="1" w:right="0" w:firstLine="0"/>
        <w:jc w:val="left"/>
      </w:pPr>
      <w:r>
        <w:rPr>
          <w:rFonts w:cs="Century Gothic"/>
          <w:b/>
        </w:rPr>
        <w:t xml:space="preserve"> </w:t>
      </w:r>
    </w:p>
    <w:p w14:paraId="1E224B8A" w14:textId="77777777" w:rsidR="00D360E6" w:rsidRDefault="007D6D7F">
      <w:pPr>
        <w:spacing w:after="0" w:line="259" w:lineRule="auto"/>
        <w:ind w:left="1" w:right="0" w:firstLine="0"/>
        <w:jc w:val="left"/>
      </w:pPr>
      <w:r>
        <w:rPr>
          <w:rFonts w:cs="Century Gothic"/>
          <w:b/>
        </w:rPr>
        <w:t xml:space="preserve"> </w:t>
      </w:r>
    </w:p>
    <w:p w14:paraId="24B8B810" w14:textId="77777777" w:rsidR="00D360E6" w:rsidRDefault="007D6D7F">
      <w:pPr>
        <w:spacing w:after="0" w:line="259" w:lineRule="auto"/>
        <w:ind w:left="709" w:right="0" w:firstLine="0"/>
        <w:jc w:val="left"/>
      </w:pPr>
      <w:r>
        <w:rPr>
          <w:rFonts w:cs="Century Gothic"/>
          <w:b/>
        </w:rPr>
        <w:t xml:space="preserve"> </w:t>
      </w:r>
    </w:p>
    <w:p w14:paraId="5D7A09DD" w14:textId="77777777" w:rsidR="00D360E6" w:rsidRDefault="007D6D7F">
      <w:pPr>
        <w:pStyle w:val="Ttulo1"/>
        <w:numPr>
          <w:ilvl w:val="0"/>
          <w:numId w:val="0"/>
        </w:numPr>
        <w:ind w:left="704"/>
      </w:pPr>
      <w:r>
        <w:rPr>
          <w:u w:val="none" w:color="000000"/>
        </w:rPr>
        <w:t xml:space="preserve">5.-  </w:t>
      </w:r>
      <w:r>
        <w:t>DERECHOS DE LOS RESIDENTES</w:t>
      </w:r>
      <w:r>
        <w:rPr>
          <w:u w:val="none" w:color="000000"/>
        </w:rPr>
        <w:t xml:space="preserve"> </w:t>
      </w:r>
    </w:p>
    <w:p w14:paraId="2DD94B23" w14:textId="77777777" w:rsidR="00D360E6" w:rsidRDefault="007D6D7F">
      <w:pPr>
        <w:spacing w:after="0" w:line="259" w:lineRule="auto"/>
        <w:ind w:left="709" w:right="0" w:firstLine="0"/>
        <w:jc w:val="left"/>
      </w:pPr>
      <w:r>
        <w:rPr>
          <w:rFonts w:cs="Century Gothic"/>
          <w:b/>
        </w:rPr>
        <w:t xml:space="preserve"> </w:t>
      </w:r>
    </w:p>
    <w:p w14:paraId="04244E1E" w14:textId="77777777" w:rsidR="00D360E6" w:rsidRDefault="007D6D7F">
      <w:pPr>
        <w:tabs>
          <w:tab w:val="center" w:pos="2969"/>
        </w:tabs>
        <w:spacing w:after="0" w:line="259" w:lineRule="auto"/>
        <w:ind w:left="-14" w:right="0" w:firstLine="0"/>
        <w:jc w:val="left"/>
      </w:pPr>
      <w:r>
        <w:rPr>
          <w:rFonts w:cs="Century Gothic"/>
          <w:b/>
        </w:rPr>
        <w:t xml:space="preserve"> </w:t>
      </w:r>
      <w:r>
        <w:rPr>
          <w:rFonts w:cs="Century Gothic"/>
          <w:b/>
        </w:rPr>
        <w:tab/>
        <w:t xml:space="preserve">Los residentes tendrán los siguientes derechos: </w:t>
      </w:r>
    </w:p>
    <w:p w14:paraId="7FD5848D" w14:textId="77777777" w:rsidR="00D360E6" w:rsidRDefault="007D6D7F">
      <w:pPr>
        <w:spacing w:after="0" w:line="259" w:lineRule="auto"/>
        <w:ind w:left="1" w:right="0" w:firstLine="0"/>
        <w:jc w:val="left"/>
      </w:pPr>
      <w:r>
        <w:rPr>
          <w:rFonts w:cs="Century Gothic"/>
          <w:b/>
        </w:rPr>
        <w:t xml:space="preserve"> </w:t>
      </w:r>
    </w:p>
    <w:p w14:paraId="3D4B0325" w14:textId="16B7A9B2" w:rsidR="00D360E6" w:rsidRDefault="007D6D7F">
      <w:pPr>
        <w:ind w:left="-5" w:right="0"/>
      </w:pPr>
      <w:r>
        <w:rPr>
          <w:rFonts w:cs="Century Gothic"/>
          <w:b/>
        </w:rPr>
        <w:t xml:space="preserve"> 5.1.-  </w:t>
      </w:r>
      <w:r>
        <w:t>A ocupar la habitación que se le haya asignado durante todas las horas del día, durante todo el tiempo pactado, si bien deberá desalojarla o, al menos</w:t>
      </w:r>
      <w:r w:rsidR="00580CCD">
        <w:t xml:space="preserve"> </w:t>
      </w:r>
      <w:r>
        <w:t xml:space="preserve">facilitar la entrada del personal de la limpieza a la hora que estipula el personal del centro, cuando corresponda efectuar dicho servicio. </w:t>
      </w:r>
    </w:p>
    <w:p w14:paraId="01C467E7" w14:textId="77777777" w:rsidR="00D360E6" w:rsidRDefault="007D6D7F">
      <w:pPr>
        <w:spacing w:after="0" w:line="259" w:lineRule="auto"/>
        <w:ind w:left="1" w:right="0" w:firstLine="0"/>
        <w:jc w:val="left"/>
      </w:pPr>
      <w:r>
        <w:t xml:space="preserve"> </w:t>
      </w:r>
    </w:p>
    <w:p w14:paraId="66D2CB01" w14:textId="20D3BCC2" w:rsidR="00D360E6" w:rsidRDefault="007D6D7F">
      <w:pPr>
        <w:ind w:left="-5" w:right="0"/>
      </w:pPr>
      <w:r>
        <w:t xml:space="preserve"> </w:t>
      </w:r>
      <w:r>
        <w:rPr>
          <w:rFonts w:cs="Century Gothic"/>
          <w:b/>
        </w:rPr>
        <w:t>5.2.-</w:t>
      </w:r>
      <w:r>
        <w:t xml:space="preserve">  A ocupar la</w:t>
      </w:r>
      <w:r w:rsidR="003F74DE">
        <w:t xml:space="preserve">s zonas compartidas con otros residentes  </w:t>
      </w:r>
      <w:r>
        <w:t xml:space="preserve">hasta las </w:t>
      </w:r>
      <w:r w:rsidR="009A0D05">
        <w:t>23:00</w:t>
      </w:r>
      <w:r>
        <w:t xml:space="preserve"> horas</w:t>
      </w:r>
      <w:r w:rsidR="003F74DE">
        <w:t>,</w:t>
      </w:r>
      <w:r>
        <w:t xml:space="preserve"> siempre haciendo el uso adecuado en cada estancia. </w:t>
      </w:r>
    </w:p>
    <w:p w14:paraId="3FC2C726" w14:textId="77777777" w:rsidR="00D360E6" w:rsidRDefault="007D6D7F">
      <w:pPr>
        <w:spacing w:after="0" w:line="259" w:lineRule="auto"/>
        <w:ind w:left="1" w:right="0" w:firstLine="0"/>
        <w:jc w:val="left"/>
      </w:pPr>
      <w:r>
        <w:t xml:space="preserve"> </w:t>
      </w:r>
    </w:p>
    <w:p w14:paraId="2E5EC8DC" w14:textId="6D00E910" w:rsidR="00D360E6" w:rsidRDefault="007D6D7F" w:rsidP="00F608AB">
      <w:pPr>
        <w:ind w:left="-5" w:right="0"/>
      </w:pPr>
      <w:r>
        <w:t xml:space="preserve"> </w:t>
      </w:r>
      <w:r>
        <w:rPr>
          <w:rFonts w:cs="Century Gothic"/>
          <w:b/>
        </w:rPr>
        <w:t xml:space="preserve">5.3.-  </w:t>
      </w:r>
      <w:r>
        <w:t>A utilizar los servicios comunes</w:t>
      </w:r>
      <w:r w:rsidR="00F608AB">
        <w:t>:</w:t>
      </w:r>
      <w:r w:rsidR="003F74DE">
        <w:t xml:space="preserve"> cocina,</w:t>
      </w:r>
      <w:r>
        <w:t xml:space="preserve"> Televisión de la </w:t>
      </w:r>
      <w:r w:rsidR="003F74DE">
        <w:t>cocina</w:t>
      </w:r>
      <w:r w:rsidR="00F608AB">
        <w:t>, lavadora , lavavajillas hasta las 23:00horas. P</w:t>
      </w:r>
      <w:r>
        <w:t xml:space="preserve">ara la instalación de cualquier aparato electrónico, es necesario tener un permiso por escrito de  la dirección. </w:t>
      </w:r>
    </w:p>
    <w:p w14:paraId="054C616A" w14:textId="77777777" w:rsidR="00D360E6" w:rsidRDefault="007D6D7F">
      <w:pPr>
        <w:spacing w:after="0" w:line="259" w:lineRule="auto"/>
        <w:ind w:left="1" w:right="0" w:firstLine="0"/>
        <w:jc w:val="left"/>
      </w:pPr>
      <w:r>
        <w:t xml:space="preserve"> </w:t>
      </w:r>
    </w:p>
    <w:p w14:paraId="5E41C98B" w14:textId="6B279C09" w:rsidR="00D360E6" w:rsidRDefault="007D6D7F">
      <w:pPr>
        <w:ind w:left="-5" w:right="0"/>
      </w:pPr>
      <w:r>
        <w:t xml:space="preserve"> </w:t>
      </w:r>
      <w:r w:rsidR="00A57994">
        <w:t>Q</w:t>
      </w:r>
      <w:r>
        <w:t>uedará prohibido el uso de la televisión en l</w:t>
      </w:r>
      <w:r w:rsidR="003F74DE">
        <w:t>as cocinas</w:t>
      </w:r>
      <w:r w:rsidR="00A57994">
        <w:t xml:space="preserve">, la lavadora, la secadora y el lavavajillas </w:t>
      </w:r>
      <w:r>
        <w:t xml:space="preserve"> </w:t>
      </w:r>
      <w:r w:rsidR="00A57994">
        <w:t xml:space="preserve">de </w:t>
      </w:r>
      <w:r>
        <w:t>lunes a  jueves</w:t>
      </w:r>
      <w:r w:rsidR="009A0D05">
        <w:t>,</w:t>
      </w:r>
      <w:r>
        <w:t xml:space="preserve"> viernes</w:t>
      </w:r>
      <w:r w:rsidR="00A57994">
        <w:t xml:space="preserve"> entre</w:t>
      </w:r>
      <w:r w:rsidR="00A57994">
        <w:t xml:space="preserve"> las 23:01 de la noche y hasta las 9:00 horas del día siguiente</w:t>
      </w:r>
      <w:r>
        <w:t xml:space="preserve"> y sábado hasta la 1:00 h de la madrugada</w:t>
      </w:r>
      <w:r w:rsidR="00A57994">
        <w:t>.</w:t>
      </w:r>
    </w:p>
    <w:p w14:paraId="1CDDAF84" w14:textId="77777777" w:rsidR="00D360E6" w:rsidRDefault="007D6D7F">
      <w:pPr>
        <w:spacing w:after="0" w:line="259" w:lineRule="auto"/>
        <w:ind w:left="1" w:right="0" w:firstLine="0"/>
        <w:jc w:val="left"/>
      </w:pPr>
      <w:r>
        <w:t xml:space="preserve"> </w:t>
      </w:r>
    </w:p>
    <w:p w14:paraId="7FA32282" w14:textId="699A0445" w:rsidR="00D360E6" w:rsidRDefault="007D6D7F">
      <w:pPr>
        <w:ind w:left="-5" w:right="0"/>
      </w:pPr>
      <w:r>
        <w:t xml:space="preserve"> 5.4.-  Para el funcionamiento de la lavadora, el residente depositará la ropa que desee lavar en la propia lavadora y deberá </w:t>
      </w:r>
      <w:r w:rsidR="003F74DE">
        <w:t>usar sus propios productos</w:t>
      </w:r>
      <w:r>
        <w:t>, una vez lavada la ropa, se encargará de tenderla en la zona habilitada</w:t>
      </w:r>
      <w:r w:rsidR="009A0D05">
        <w:t>.</w:t>
      </w:r>
    </w:p>
    <w:p w14:paraId="306FC0FA" w14:textId="77777777" w:rsidR="00D360E6" w:rsidRDefault="007D6D7F">
      <w:pPr>
        <w:spacing w:after="0" w:line="259" w:lineRule="auto"/>
        <w:ind w:left="1" w:right="0" w:firstLine="0"/>
        <w:jc w:val="left"/>
      </w:pPr>
      <w:r>
        <w:t xml:space="preserve"> </w:t>
      </w:r>
    </w:p>
    <w:p w14:paraId="4A4AF217" w14:textId="22B2459D" w:rsidR="00D360E6" w:rsidRDefault="007D6D7F">
      <w:pPr>
        <w:ind w:left="-5" w:right="0"/>
      </w:pPr>
      <w:r>
        <w:lastRenderedPageBreak/>
        <w:t xml:space="preserve"> </w:t>
      </w:r>
      <w:r>
        <w:rPr>
          <w:rFonts w:cs="Century Gothic"/>
          <w:b/>
        </w:rPr>
        <w:t xml:space="preserve">5.5.- </w:t>
      </w:r>
      <w:r>
        <w:t>A consumir desayuno, comida y cena, de lunes a viernes,  de acuerdo a la pensión contratada, excluidos los días festivos</w:t>
      </w:r>
      <w:r w:rsidR="00A57994">
        <w:t xml:space="preserve">. </w:t>
      </w:r>
      <w:r>
        <w:t xml:space="preserve">El horario de dichos servicios será el siguiente: </w:t>
      </w:r>
    </w:p>
    <w:p w14:paraId="383629D5" w14:textId="77777777" w:rsidR="00D360E6" w:rsidRDefault="007D6D7F">
      <w:pPr>
        <w:spacing w:after="0" w:line="259" w:lineRule="auto"/>
        <w:ind w:left="1" w:right="0" w:firstLine="0"/>
        <w:jc w:val="left"/>
      </w:pPr>
      <w:r>
        <w:t xml:space="preserve"> </w:t>
      </w:r>
    </w:p>
    <w:p w14:paraId="10EFA32E" w14:textId="45B30D1B" w:rsidR="00D360E6" w:rsidRDefault="007D6D7F">
      <w:pPr>
        <w:ind w:left="718" w:right="0"/>
      </w:pPr>
      <w:r>
        <w:t xml:space="preserve">a.-  Desayunos, de 7:00  a  </w:t>
      </w:r>
      <w:r w:rsidR="00A57994">
        <w:t>9</w:t>
      </w:r>
      <w:r>
        <w:t>:</w:t>
      </w:r>
      <w:r w:rsidR="00A57994">
        <w:t>30</w:t>
      </w:r>
      <w:r>
        <w:t xml:space="preserve"> horas </w:t>
      </w:r>
    </w:p>
    <w:p w14:paraId="5453C42C" w14:textId="12FB204F" w:rsidR="00D360E6" w:rsidRDefault="007D6D7F">
      <w:pPr>
        <w:tabs>
          <w:tab w:val="center" w:pos="2460"/>
        </w:tabs>
        <w:ind w:left="-14" w:right="0" w:firstLine="0"/>
        <w:jc w:val="left"/>
      </w:pPr>
      <w:r>
        <w:t xml:space="preserve"> </w:t>
      </w:r>
      <w:r>
        <w:tab/>
        <w:t>b.-  Comidas, de 13:</w:t>
      </w:r>
      <w:r w:rsidR="00A57994">
        <w:t>0</w:t>
      </w:r>
      <w:r>
        <w:t xml:space="preserve">0 a </w:t>
      </w:r>
      <w:r w:rsidR="00A57994">
        <w:t>15:30</w:t>
      </w:r>
      <w:r>
        <w:t xml:space="preserve"> horas </w:t>
      </w:r>
    </w:p>
    <w:p w14:paraId="2C99A91F" w14:textId="1EC2E26A" w:rsidR="00D360E6" w:rsidRDefault="007D6D7F">
      <w:pPr>
        <w:tabs>
          <w:tab w:val="center" w:pos="2363"/>
        </w:tabs>
        <w:ind w:left="-14" w:right="0" w:firstLine="0"/>
        <w:jc w:val="left"/>
      </w:pPr>
      <w:r>
        <w:t xml:space="preserve"> </w:t>
      </w:r>
      <w:r>
        <w:tab/>
        <w:t xml:space="preserve">c.-  Cenas, de </w:t>
      </w:r>
      <w:r w:rsidR="00F4276D">
        <w:t>19</w:t>
      </w:r>
      <w:r>
        <w:t>:</w:t>
      </w:r>
      <w:r w:rsidR="00F4276D">
        <w:t>3</w:t>
      </w:r>
      <w:r>
        <w:t xml:space="preserve">0 a </w:t>
      </w:r>
      <w:r w:rsidR="00A57994">
        <w:t>21</w:t>
      </w:r>
      <w:r>
        <w:t>:</w:t>
      </w:r>
      <w:r w:rsidR="00A57994">
        <w:t>3</w:t>
      </w:r>
      <w:r>
        <w:t xml:space="preserve">0 horas. </w:t>
      </w:r>
    </w:p>
    <w:p w14:paraId="1DF9DBA3" w14:textId="77777777" w:rsidR="00D360E6" w:rsidRDefault="007D6D7F">
      <w:pPr>
        <w:spacing w:after="0" w:line="259" w:lineRule="auto"/>
        <w:ind w:left="1" w:right="0" w:firstLine="0"/>
        <w:jc w:val="left"/>
      </w:pPr>
      <w:r>
        <w:t xml:space="preserve"> </w:t>
      </w:r>
    </w:p>
    <w:p w14:paraId="156BB9BC" w14:textId="655EB225" w:rsidR="00D360E6" w:rsidRDefault="003F74DE">
      <w:pPr>
        <w:ind w:left="-5" w:right="0"/>
      </w:pPr>
      <w:r>
        <w:t xml:space="preserve">No se admiten </w:t>
      </w:r>
      <w:r w:rsidR="007D6D7F">
        <w:t xml:space="preserve">cambios de régimen de </w:t>
      </w:r>
      <w:r>
        <w:t xml:space="preserve">Pensión. Por lo que el contrato </w:t>
      </w:r>
      <w:r w:rsidR="009503AA">
        <w:t xml:space="preserve">es hasta final del año escolar </w:t>
      </w:r>
    </w:p>
    <w:p w14:paraId="60C119A4" w14:textId="77777777" w:rsidR="00D360E6" w:rsidRDefault="007D6D7F">
      <w:pPr>
        <w:spacing w:after="0" w:line="259" w:lineRule="auto"/>
        <w:ind w:left="1" w:right="0" w:firstLine="0"/>
        <w:jc w:val="left"/>
      </w:pPr>
      <w:r>
        <w:t xml:space="preserve"> </w:t>
      </w:r>
    </w:p>
    <w:p w14:paraId="6B019931" w14:textId="77777777" w:rsidR="00D360E6" w:rsidRDefault="007D6D7F" w:rsidP="009503AA">
      <w:pPr>
        <w:ind w:left="-14" w:right="0" w:firstLine="0"/>
      </w:pPr>
      <w:r>
        <w:rPr>
          <w:rFonts w:cs="Century Gothic"/>
          <w:b/>
        </w:rPr>
        <w:t>5.6.-</w:t>
      </w:r>
      <w:r>
        <w:t xml:space="preserve">  Entrada libre a cualquier hora del día o de la noche siempre en silencio respectando el descanso de los residentes.  </w:t>
      </w:r>
    </w:p>
    <w:p w14:paraId="375EED3B" w14:textId="77777777" w:rsidR="00D360E6" w:rsidRDefault="007D6D7F">
      <w:pPr>
        <w:spacing w:after="0" w:line="259" w:lineRule="auto"/>
        <w:ind w:left="1" w:right="0" w:firstLine="0"/>
        <w:jc w:val="left"/>
      </w:pPr>
      <w:r>
        <w:t xml:space="preserve"> </w:t>
      </w:r>
    </w:p>
    <w:p w14:paraId="4FBFB0CC" w14:textId="34F2138F" w:rsidR="00D360E6" w:rsidRDefault="007D6D7F">
      <w:pPr>
        <w:tabs>
          <w:tab w:val="center" w:pos="4913"/>
        </w:tabs>
        <w:ind w:left="-14" w:right="0" w:firstLine="0"/>
        <w:jc w:val="left"/>
      </w:pPr>
      <w:r>
        <w:t xml:space="preserve"> </w:t>
      </w:r>
      <w:r>
        <w:rPr>
          <w:rFonts w:cs="Century Gothic"/>
          <w:b/>
        </w:rPr>
        <w:t xml:space="preserve">5.7.- </w:t>
      </w:r>
      <w:r>
        <w:t>El servicio de limpieza</w:t>
      </w:r>
      <w:r w:rsidR="007A13A7">
        <w:t xml:space="preserve"> en las habitaciones</w:t>
      </w:r>
      <w:r>
        <w:t xml:space="preserve"> se realiza una vez por semana</w:t>
      </w:r>
      <w:r w:rsidR="007A13A7">
        <w:t xml:space="preserve"> </w:t>
      </w:r>
      <w:r w:rsidR="00F4276D">
        <w:t xml:space="preserve">y </w:t>
      </w:r>
      <w:r w:rsidR="007A13A7">
        <w:t>las zonas comunes tres veces a la semana.</w:t>
      </w:r>
      <w:r w:rsidR="00F4276D">
        <w:t xml:space="preserve"> </w:t>
      </w:r>
    </w:p>
    <w:p w14:paraId="0280613C" w14:textId="77777777" w:rsidR="00F4276D" w:rsidRDefault="00F4276D">
      <w:pPr>
        <w:tabs>
          <w:tab w:val="center" w:pos="4913"/>
        </w:tabs>
        <w:ind w:left="-14" w:right="0" w:firstLine="0"/>
        <w:jc w:val="left"/>
      </w:pPr>
    </w:p>
    <w:p w14:paraId="463215EB" w14:textId="3E9AE0D6" w:rsidR="00F4276D" w:rsidRPr="00F4276D" w:rsidRDefault="00F4276D">
      <w:pPr>
        <w:tabs>
          <w:tab w:val="center" w:pos="4913"/>
        </w:tabs>
        <w:ind w:left="-14" w:right="0" w:firstLine="0"/>
        <w:jc w:val="left"/>
        <w:rPr>
          <w:b/>
          <w:bCs/>
        </w:rPr>
      </w:pPr>
      <w:r w:rsidRPr="00F4276D">
        <w:rPr>
          <w:b/>
          <w:bCs/>
        </w:rPr>
        <w:t>5.8.-</w:t>
      </w:r>
      <w:r>
        <w:rPr>
          <w:b/>
          <w:bCs/>
        </w:rPr>
        <w:t xml:space="preserve"> </w:t>
      </w:r>
      <w:r>
        <w:t>Cuando los residentes hagan uso de la cocina, horno o cualquier otro electrodoméstico de la cocina, ha de fregarlo y dejarlo limpio para que otros residentes puedan hacer uso de el-</w:t>
      </w:r>
    </w:p>
    <w:p w14:paraId="07EE5D13" w14:textId="77777777" w:rsidR="00D360E6" w:rsidRDefault="007D6D7F">
      <w:pPr>
        <w:spacing w:after="0" w:line="259" w:lineRule="auto"/>
        <w:ind w:left="1" w:right="0" w:firstLine="0"/>
        <w:jc w:val="left"/>
      </w:pPr>
      <w:r>
        <w:t xml:space="preserve"> </w:t>
      </w:r>
    </w:p>
    <w:p w14:paraId="5E756902" w14:textId="3DA1C587" w:rsidR="00D360E6" w:rsidRDefault="007D6D7F">
      <w:pPr>
        <w:ind w:left="-5" w:right="0"/>
      </w:pPr>
      <w:r>
        <w:rPr>
          <w:rFonts w:cs="Century Gothic"/>
          <w:b/>
        </w:rPr>
        <w:t xml:space="preserve"> 5.</w:t>
      </w:r>
      <w:r w:rsidR="00F4276D">
        <w:rPr>
          <w:rFonts w:cs="Century Gothic"/>
          <w:b/>
        </w:rPr>
        <w:t>9</w:t>
      </w:r>
      <w:r>
        <w:rPr>
          <w:rFonts w:cs="Century Gothic"/>
          <w:b/>
        </w:rPr>
        <w:t xml:space="preserve">.- </w:t>
      </w:r>
      <w:r w:rsidR="0058556F">
        <w:t xml:space="preserve">Los residentes tienen derecho a </w:t>
      </w:r>
      <w:r>
        <w:t>qué se le facilite la comida, debidamente envasada en “</w:t>
      </w:r>
      <w:proofErr w:type="spellStart"/>
      <w:r>
        <w:t>Taper</w:t>
      </w:r>
      <w:proofErr w:type="spellEnd"/>
      <w:r>
        <w:t xml:space="preserve">”,  para consumirla fuera de la residencia, siempre que lo solicite con un día de antelación por </w:t>
      </w:r>
      <w:r w:rsidR="00F4276D">
        <w:t>E</w:t>
      </w:r>
      <w:r>
        <w:t>mail</w:t>
      </w:r>
      <w:r w:rsidR="00F4276D">
        <w:t xml:space="preserve"> o WhatsApp</w:t>
      </w:r>
      <w:r>
        <w:t xml:space="preserve">. </w:t>
      </w:r>
    </w:p>
    <w:p w14:paraId="594A5A07" w14:textId="77777777" w:rsidR="00D360E6" w:rsidRDefault="007D6D7F">
      <w:pPr>
        <w:spacing w:after="0" w:line="259" w:lineRule="auto"/>
        <w:ind w:left="1" w:right="0" w:firstLine="0"/>
        <w:jc w:val="left"/>
      </w:pPr>
      <w:r>
        <w:t xml:space="preserve"> </w:t>
      </w:r>
    </w:p>
    <w:p w14:paraId="146C9264" w14:textId="03620BFA" w:rsidR="00D360E6" w:rsidRDefault="007D6D7F">
      <w:pPr>
        <w:ind w:left="-5" w:right="0"/>
      </w:pPr>
      <w:r>
        <w:t xml:space="preserve"> </w:t>
      </w:r>
      <w:r>
        <w:rPr>
          <w:rFonts w:cs="Century Gothic"/>
          <w:b/>
        </w:rPr>
        <w:t>5.</w:t>
      </w:r>
      <w:r w:rsidR="00F4276D">
        <w:rPr>
          <w:rFonts w:cs="Century Gothic"/>
          <w:b/>
        </w:rPr>
        <w:t>10</w:t>
      </w:r>
      <w:r>
        <w:rPr>
          <w:rFonts w:cs="Century Gothic"/>
          <w:b/>
        </w:rPr>
        <w:t xml:space="preserve">.-  </w:t>
      </w:r>
      <w:r w:rsidR="002030AF">
        <w:t xml:space="preserve">Los </w:t>
      </w:r>
      <w:r>
        <w:t xml:space="preserve">residentes </w:t>
      </w:r>
      <w:r w:rsidR="002030AF">
        <w:t xml:space="preserve">que tengan pensión completa </w:t>
      </w:r>
      <w:r>
        <w:t>podrán utilizar  la cocina para  preparar sus propios alimentos</w:t>
      </w:r>
      <w:r w:rsidR="002030AF">
        <w:t xml:space="preserve"> al igual que los residentes que solo han contratado el servicio de alojamiento</w:t>
      </w:r>
      <w:r w:rsidR="00F4276D">
        <w:t xml:space="preserve"> con desayuno, media pensión o pensión completa. Tal y como queda reflejado en el punto 5.8</w:t>
      </w:r>
      <w:r w:rsidR="002030AF">
        <w:t xml:space="preserve"> </w:t>
      </w:r>
      <w:r w:rsidR="00F4276D">
        <w:t>todos los</w:t>
      </w:r>
      <w:r w:rsidR="002030AF">
        <w:t xml:space="preserve"> usuarios </w:t>
      </w:r>
      <w:r>
        <w:t xml:space="preserve"> se comprometen a limpiar  platos</w:t>
      </w:r>
      <w:r w:rsidR="002030AF">
        <w:t xml:space="preserve"> e</w:t>
      </w:r>
      <w:r>
        <w:t xml:space="preserve"> instrumentos de cocina utilizados</w:t>
      </w:r>
      <w:r w:rsidR="002030AF">
        <w:t xml:space="preserve"> dejándolo todo limpio para ser usado por los restantes residentes.</w:t>
      </w:r>
    </w:p>
    <w:p w14:paraId="2438C39F" w14:textId="77777777" w:rsidR="00D360E6" w:rsidRDefault="007D6D7F">
      <w:pPr>
        <w:spacing w:after="0" w:line="259" w:lineRule="auto"/>
        <w:ind w:left="1" w:right="0" w:firstLine="0"/>
        <w:jc w:val="left"/>
      </w:pPr>
      <w:r>
        <w:t xml:space="preserve"> </w:t>
      </w:r>
    </w:p>
    <w:p w14:paraId="30B57491" w14:textId="1F6190AD" w:rsidR="00D360E6" w:rsidRDefault="007D6D7F">
      <w:pPr>
        <w:ind w:left="-5" w:right="0"/>
      </w:pPr>
      <w:r>
        <w:t xml:space="preserve"> </w:t>
      </w:r>
      <w:r>
        <w:rPr>
          <w:rFonts w:cs="Century Gothic"/>
          <w:b/>
        </w:rPr>
        <w:t>5.1</w:t>
      </w:r>
      <w:r w:rsidR="00F4276D">
        <w:rPr>
          <w:rFonts w:cs="Century Gothic"/>
          <w:b/>
        </w:rPr>
        <w:t>1</w:t>
      </w:r>
      <w:r>
        <w:rPr>
          <w:rFonts w:cs="Century Gothic"/>
          <w:b/>
        </w:rPr>
        <w:t>.-</w:t>
      </w:r>
      <w:r>
        <w:t xml:space="preserve">  Podrán recibir personas de visita que sean familiares de l</w:t>
      </w:r>
      <w:r w:rsidR="009503AA">
        <w:t>os</w:t>
      </w:r>
      <w:r>
        <w:t xml:space="preserve"> residente</w:t>
      </w:r>
      <w:r w:rsidR="009503AA">
        <w:t>s</w:t>
      </w:r>
      <w:r>
        <w:t xml:space="preserve"> previa comunicación a la dirección al siguiente E-mail: </w:t>
      </w:r>
      <w:r w:rsidR="009503AA">
        <w:rPr>
          <w:rFonts w:cs="Century Gothic"/>
          <w:b/>
        </w:rPr>
        <w:t>residencialarosaazul@gmail.com</w:t>
      </w:r>
      <w:r>
        <w:t xml:space="preserve"> </w:t>
      </w:r>
      <w:r w:rsidR="009503AA">
        <w:t xml:space="preserve">que </w:t>
      </w:r>
      <w:r>
        <w:t xml:space="preserve">deberán de permanecer en </w:t>
      </w:r>
      <w:r w:rsidR="009A0D05">
        <w:t>el hall</w:t>
      </w:r>
      <w:r>
        <w:t xml:space="preserve"> de 9:00 de la mañana a 19:00 horas de la tarde,  durante el tiempo máximo de un cuarto de hora. Las visitas no podrán permanecer en las habitaciones privadas ni zonas comunes. </w:t>
      </w:r>
      <w:r w:rsidRPr="00F4276D">
        <w:rPr>
          <w:b/>
          <w:bCs/>
        </w:rPr>
        <w:t xml:space="preserve">Queda terminantemente prohibida la entrada de personas ajenas </w:t>
      </w:r>
      <w:r w:rsidR="002030AF" w:rsidRPr="00F4276D">
        <w:rPr>
          <w:b/>
          <w:bCs/>
        </w:rPr>
        <w:t>a la Residencia</w:t>
      </w:r>
      <w:r w:rsidR="002030AF">
        <w:t>, salvo personal de servicio y mantenimiento</w:t>
      </w:r>
      <w:r>
        <w:t xml:space="preserve">. En el supuesto que se infrinja esta norma el residente será penalizado y deberá de abonar  la cantidad de 100 € (cien euros) por noche más el 10% IVA. </w:t>
      </w:r>
    </w:p>
    <w:p w14:paraId="3C45B54B" w14:textId="77777777" w:rsidR="00D360E6" w:rsidRDefault="007D6D7F">
      <w:pPr>
        <w:spacing w:after="0" w:line="259" w:lineRule="auto"/>
        <w:ind w:left="0" w:right="0" w:firstLine="0"/>
        <w:jc w:val="left"/>
      </w:pPr>
      <w:r>
        <w:t xml:space="preserve"> </w:t>
      </w:r>
    </w:p>
    <w:p w14:paraId="5948D72F" w14:textId="02843A2B" w:rsidR="00D360E6" w:rsidRDefault="007D6D7F">
      <w:pPr>
        <w:ind w:left="-5" w:right="0"/>
      </w:pPr>
      <w:r>
        <w:t xml:space="preserve"> </w:t>
      </w:r>
      <w:r>
        <w:rPr>
          <w:rFonts w:cs="Century Gothic"/>
          <w:b/>
        </w:rPr>
        <w:t>5.1</w:t>
      </w:r>
      <w:r w:rsidR="00F4276D">
        <w:rPr>
          <w:rFonts w:cs="Century Gothic"/>
          <w:b/>
        </w:rPr>
        <w:t>2</w:t>
      </w:r>
      <w:r>
        <w:rPr>
          <w:rFonts w:cs="Century Gothic"/>
          <w:b/>
        </w:rPr>
        <w:t>.-</w:t>
      </w:r>
      <w:r>
        <w:t xml:space="preserve">  En el supuesto de causar baja voluntaria en la residencia antes de los diez </w:t>
      </w:r>
      <w:r w:rsidR="00F4276D">
        <w:t>meses que dura el curso escolar</w:t>
      </w:r>
      <w:r>
        <w:t>, el residente no tendrá derecho a devolución de lo que haya abonado por adelantado</w:t>
      </w:r>
      <w:r w:rsidR="00F4276D">
        <w:t>, ni a la fianza salvo que su contrato sea mensual, trimestral o semestral.</w:t>
      </w:r>
    </w:p>
    <w:p w14:paraId="6EAEEE17" w14:textId="47F0D886" w:rsidR="0058556F" w:rsidRDefault="0058556F">
      <w:pPr>
        <w:ind w:left="-5" w:right="0"/>
      </w:pPr>
    </w:p>
    <w:p w14:paraId="7DAF635E" w14:textId="4C84136B" w:rsidR="0058556F" w:rsidRDefault="0058556F">
      <w:pPr>
        <w:ind w:left="-5" w:right="0"/>
      </w:pPr>
    </w:p>
    <w:p w14:paraId="01E9DCE5" w14:textId="03CBFBB0" w:rsidR="0058556F" w:rsidRDefault="0058556F">
      <w:pPr>
        <w:ind w:left="-5" w:right="0"/>
      </w:pPr>
    </w:p>
    <w:p w14:paraId="43832EC9" w14:textId="77777777" w:rsidR="0058556F" w:rsidRDefault="0058556F">
      <w:pPr>
        <w:ind w:left="-5" w:right="0"/>
      </w:pPr>
    </w:p>
    <w:p w14:paraId="5A741737" w14:textId="77777777" w:rsidR="00D360E6" w:rsidRDefault="007D6D7F">
      <w:pPr>
        <w:spacing w:after="0" w:line="259" w:lineRule="auto"/>
        <w:ind w:left="708" w:right="0" w:firstLine="0"/>
        <w:jc w:val="left"/>
      </w:pPr>
      <w:r>
        <w:rPr>
          <w:rFonts w:cs="Century Gothic"/>
          <w:b/>
        </w:rPr>
        <w:t xml:space="preserve"> </w:t>
      </w:r>
    </w:p>
    <w:p w14:paraId="32AB7D76" w14:textId="77777777" w:rsidR="00D360E6" w:rsidRDefault="007D6D7F">
      <w:pPr>
        <w:pStyle w:val="Ttulo1"/>
        <w:ind w:left="1031" w:hanging="337"/>
      </w:pPr>
      <w:r>
        <w:t>OBLIGACIONES DE LOS RESIDENTES</w:t>
      </w:r>
      <w:r>
        <w:rPr>
          <w:u w:val="none" w:color="000000"/>
        </w:rPr>
        <w:t xml:space="preserve"> </w:t>
      </w:r>
    </w:p>
    <w:p w14:paraId="77F8E198" w14:textId="77777777" w:rsidR="00D360E6" w:rsidRDefault="007D6D7F">
      <w:pPr>
        <w:spacing w:after="0" w:line="259" w:lineRule="auto"/>
        <w:ind w:left="1" w:right="0" w:firstLine="0"/>
        <w:jc w:val="left"/>
      </w:pPr>
      <w:r>
        <w:rPr>
          <w:rFonts w:cs="Century Gothic"/>
          <w:b/>
        </w:rPr>
        <w:t xml:space="preserve"> </w:t>
      </w:r>
    </w:p>
    <w:p w14:paraId="21F37A3C" w14:textId="77777777" w:rsidR="00D360E6" w:rsidRDefault="007D6D7F">
      <w:pPr>
        <w:ind w:left="-5" w:right="0"/>
      </w:pPr>
      <w:r>
        <w:rPr>
          <w:rFonts w:cs="Century Gothic"/>
          <w:b/>
        </w:rPr>
        <w:t xml:space="preserve"> 6.1.</w:t>
      </w:r>
      <w:r>
        <w:t xml:space="preserve"> Como norma primordial todo residente deberá observar, en todo momento,  las usuales normas de buena  educación,  convivencia, cortesía, buenos modales y respeto a los restantes residentes y personal de servicio. </w:t>
      </w:r>
    </w:p>
    <w:p w14:paraId="14A50693" w14:textId="77777777" w:rsidR="00D360E6" w:rsidRDefault="007D6D7F">
      <w:pPr>
        <w:spacing w:after="1" w:line="259" w:lineRule="auto"/>
        <w:ind w:left="1" w:right="0" w:firstLine="0"/>
        <w:jc w:val="left"/>
      </w:pPr>
      <w:r>
        <w:t xml:space="preserve"> </w:t>
      </w:r>
    </w:p>
    <w:p w14:paraId="19F9E06A" w14:textId="71F8BCEE" w:rsidR="00D360E6" w:rsidRDefault="007D6D7F">
      <w:pPr>
        <w:tabs>
          <w:tab w:val="right" w:pos="9750"/>
        </w:tabs>
        <w:ind w:left="-14" w:right="0" w:firstLine="0"/>
        <w:jc w:val="left"/>
      </w:pPr>
      <w:r>
        <w:t xml:space="preserve"> </w:t>
      </w:r>
      <w:r>
        <w:rPr>
          <w:rFonts w:cs="Century Gothic"/>
          <w:b/>
        </w:rPr>
        <w:t>6.2.</w:t>
      </w:r>
      <w:r>
        <w:t xml:space="preserve">  Cada vez que se entre o salga de la residencia deberá cerrarse  la puerta de entrada. </w:t>
      </w:r>
    </w:p>
    <w:p w14:paraId="22230007" w14:textId="77777777" w:rsidR="00D360E6" w:rsidRDefault="007D6D7F">
      <w:pPr>
        <w:spacing w:after="0" w:line="259" w:lineRule="auto"/>
        <w:ind w:left="1" w:right="0" w:firstLine="0"/>
        <w:jc w:val="left"/>
      </w:pPr>
      <w:r>
        <w:t xml:space="preserve"> </w:t>
      </w:r>
    </w:p>
    <w:p w14:paraId="33C4C4E4" w14:textId="77777777" w:rsidR="00D360E6" w:rsidRDefault="007D6D7F">
      <w:pPr>
        <w:ind w:left="-5" w:right="0"/>
      </w:pPr>
      <w:r>
        <w:t xml:space="preserve"> </w:t>
      </w:r>
      <w:r>
        <w:rPr>
          <w:rFonts w:cs="Century Gothic"/>
          <w:b/>
        </w:rPr>
        <w:t xml:space="preserve">6.3.  </w:t>
      </w:r>
      <w:r>
        <w:t xml:space="preserve">Hacerse la cama, personalmente, cada día,  cuidar de los objetos personales, pues la residencia no se hace responsable de posibles pérdidas o robos.  </w:t>
      </w:r>
    </w:p>
    <w:p w14:paraId="1EC22916" w14:textId="77777777" w:rsidR="00D360E6" w:rsidRDefault="007D6D7F">
      <w:pPr>
        <w:spacing w:after="0" w:line="259" w:lineRule="auto"/>
        <w:ind w:left="1" w:right="0" w:firstLine="0"/>
        <w:jc w:val="left"/>
      </w:pPr>
      <w:r>
        <w:t xml:space="preserve"> </w:t>
      </w:r>
    </w:p>
    <w:p w14:paraId="19AEE4B2" w14:textId="741F30B9" w:rsidR="00D360E6" w:rsidRDefault="007D6D7F">
      <w:pPr>
        <w:ind w:left="-5" w:right="0"/>
      </w:pPr>
      <w:r>
        <w:t xml:space="preserve"> </w:t>
      </w:r>
      <w:r>
        <w:rPr>
          <w:rFonts w:cs="Century Gothic"/>
          <w:b/>
        </w:rPr>
        <w:t xml:space="preserve">6.4.  </w:t>
      </w:r>
      <w:r>
        <w:t xml:space="preserve">Permanecer correctamente vestidos en las zonas </w:t>
      </w:r>
      <w:r w:rsidR="009503AA">
        <w:t>comunes</w:t>
      </w:r>
      <w:r>
        <w:t xml:space="preserve">.  </w:t>
      </w:r>
    </w:p>
    <w:p w14:paraId="658840E0" w14:textId="77777777" w:rsidR="00D360E6" w:rsidRDefault="007D6D7F">
      <w:pPr>
        <w:spacing w:after="0" w:line="259" w:lineRule="auto"/>
        <w:ind w:left="1" w:right="0" w:firstLine="0"/>
        <w:jc w:val="left"/>
      </w:pPr>
      <w:r>
        <w:t xml:space="preserve"> </w:t>
      </w:r>
    </w:p>
    <w:p w14:paraId="372DC4C4" w14:textId="77777777" w:rsidR="00D360E6" w:rsidRDefault="007D6D7F">
      <w:pPr>
        <w:ind w:left="-5" w:right="0"/>
      </w:pPr>
      <w:r>
        <w:t xml:space="preserve"> </w:t>
      </w:r>
      <w:r>
        <w:rPr>
          <w:rFonts w:cs="Century Gothic"/>
          <w:b/>
        </w:rPr>
        <w:t xml:space="preserve">6.5.  </w:t>
      </w:r>
      <w:r>
        <w:t xml:space="preserve">Comunicar a la Dirección de la residencia, las posibles ausencias de la misma  durante más de  24 horas. </w:t>
      </w:r>
    </w:p>
    <w:p w14:paraId="71E2628D" w14:textId="6B9D3000" w:rsidR="00D360E6" w:rsidRDefault="007D6D7F">
      <w:pPr>
        <w:tabs>
          <w:tab w:val="right" w:pos="9750"/>
        </w:tabs>
        <w:ind w:left="-14" w:right="0" w:firstLine="0"/>
        <w:jc w:val="left"/>
      </w:pPr>
      <w:r>
        <w:t xml:space="preserve"> </w:t>
      </w:r>
      <w:r>
        <w:rPr>
          <w:rFonts w:cs="Century Gothic"/>
          <w:b/>
        </w:rPr>
        <w:t xml:space="preserve">6.6.  </w:t>
      </w:r>
      <w:r>
        <w:t xml:space="preserve"> Facilitar teléfono de contacto o dirección de familiares para posibles comunicaciones. </w:t>
      </w:r>
    </w:p>
    <w:p w14:paraId="14EBA2C7" w14:textId="77777777" w:rsidR="00D360E6" w:rsidRDefault="007D6D7F">
      <w:pPr>
        <w:spacing w:after="0" w:line="259" w:lineRule="auto"/>
        <w:ind w:left="1" w:right="0" w:firstLine="0"/>
        <w:jc w:val="left"/>
      </w:pPr>
      <w:r>
        <w:t xml:space="preserve"> </w:t>
      </w:r>
    </w:p>
    <w:p w14:paraId="2ED060F8" w14:textId="77777777" w:rsidR="00D360E6" w:rsidRDefault="007D6D7F">
      <w:pPr>
        <w:ind w:left="-5" w:right="0"/>
      </w:pPr>
      <w:r>
        <w:t xml:space="preserve"> </w:t>
      </w:r>
      <w:r>
        <w:rPr>
          <w:rFonts w:cs="Century Gothic"/>
          <w:b/>
        </w:rPr>
        <w:t xml:space="preserve">6.7. </w:t>
      </w:r>
      <w:r>
        <w:t xml:space="preserve">Comunicar a la Dirección, o a través del servicio de la residencia, las no asistencias a desayunos, comidas o  cenas.  </w:t>
      </w:r>
    </w:p>
    <w:p w14:paraId="0B24D82C" w14:textId="77777777" w:rsidR="00D360E6" w:rsidRDefault="007D6D7F">
      <w:pPr>
        <w:spacing w:after="0" w:line="259" w:lineRule="auto"/>
        <w:ind w:left="1" w:right="0" w:firstLine="0"/>
        <w:jc w:val="left"/>
      </w:pPr>
      <w:r>
        <w:t xml:space="preserve"> </w:t>
      </w:r>
    </w:p>
    <w:p w14:paraId="1F85CDCD" w14:textId="77777777" w:rsidR="00D360E6" w:rsidRDefault="007D6D7F">
      <w:pPr>
        <w:ind w:left="-5" w:right="0"/>
      </w:pPr>
      <w:r>
        <w:t xml:space="preserve"> </w:t>
      </w:r>
      <w:r>
        <w:rPr>
          <w:rFonts w:cs="Century Gothic"/>
          <w:b/>
        </w:rPr>
        <w:t>6.8.</w:t>
      </w:r>
      <w:r>
        <w:t xml:space="preserve">  Disponer de un seguro de enfermedad, que deberá comunicarlo a la Dirección para conocer la forma de actuar en caso de urgencia.  </w:t>
      </w:r>
    </w:p>
    <w:p w14:paraId="6B3505B1" w14:textId="77777777" w:rsidR="00D360E6" w:rsidRDefault="007D6D7F">
      <w:pPr>
        <w:spacing w:after="0" w:line="259" w:lineRule="auto"/>
        <w:ind w:left="1" w:right="0" w:firstLine="0"/>
        <w:jc w:val="left"/>
      </w:pPr>
      <w:r>
        <w:t xml:space="preserve"> </w:t>
      </w:r>
    </w:p>
    <w:p w14:paraId="4CE587FA" w14:textId="2360C749" w:rsidR="0058556F" w:rsidRDefault="007D6D7F" w:rsidP="0058556F">
      <w:pPr>
        <w:ind w:left="-5" w:right="0"/>
      </w:pPr>
      <w:r>
        <w:t xml:space="preserve"> </w:t>
      </w:r>
      <w:r>
        <w:rPr>
          <w:rFonts w:cs="Century Gothic"/>
          <w:b/>
        </w:rPr>
        <w:t xml:space="preserve">6.9.-  </w:t>
      </w:r>
      <w:r>
        <w:t xml:space="preserve">El último residente que, por las noches, se retire de las zonas comunes deberá apagar </w:t>
      </w:r>
      <w:r w:rsidR="00563C2B">
        <w:t>la</w:t>
      </w:r>
      <w:r>
        <w:t xml:space="preserve"> Televisión</w:t>
      </w:r>
      <w:r w:rsidR="00563C2B">
        <w:t xml:space="preserve"> </w:t>
      </w:r>
      <w:r>
        <w:t>y las luces de dichas zonas</w:t>
      </w:r>
      <w:r w:rsidR="0058556F">
        <w:t>.</w:t>
      </w:r>
    </w:p>
    <w:p w14:paraId="054B703F" w14:textId="77777777" w:rsidR="0058556F" w:rsidRDefault="0058556F" w:rsidP="0058556F">
      <w:pPr>
        <w:ind w:left="-5" w:right="0"/>
      </w:pPr>
    </w:p>
    <w:p w14:paraId="7AA454E6" w14:textId="3FB12001" w:rsidR="00D360E6" w:rsidRDefault="0058556F" w:rsidP="0058556F">
      <w:pPr>
        <w:ind w:left="-5" w:right="0"/>
      </w:pPr>
      <w:r w:rsidRPr="0058556F">
        <w:rPr>
          <w:b/>
          <w:bCs/>
        </w:rPr>
        <w:t>6.10.</w:t>
      </w:r>
      <w:r>
        <w:t xml:space="preserve"> </w:t>
      </w:r>
      <w:r w:rsidR="007D6D7F">
        <w:t xml:space="preserve">Es de vital importancia que a partir de las 23:00 h de lunes a viernes haya silencio en las habitaciones y zonas comunes respetando el descanso tanto del residente como del personal de servicio.   </w:t>
      </w:r>
    </w:p>
    <w:p w14:paraId="0925AA52" w14:textId="77777777" w:rsidR="0058556F" w:rsidRDefault="0058556F" w:rsidP="0058556F">
      <w:pPr>
        <w:ind w:left="-5" w:right="0"/>
      </w:pPr>
    </w:p>
    <w:p w14:paraId="0D59EC1A" w14:textId="77777777" w:rsidR="00D360E6" w:rsidRDefault="007D6D7F">
      <w:pPr>
        <w:spacing w:after="0" w:line="259" w:lineRule="auto"/>
        <w:ind w:left="1" w:right="0" w:firstLine="0"/>
        <w:jc w:val="left"/>
      </w:pPr>
      <w:r>
        <w:t xml:space="preserve"> </w:t>
      </w:r>
    </w:p>
    <w:p w14:paraId="4DC34E54" w14:textId="77777777" w:rsidR="00D360E6" w:rsidRDefault="007D6D7F">
      <w:pPr>
        <w:numPr>
          <w:ilvl w:val="0"/>
          <w:numId w:val="1"/>
        </w:numPr>
        <w:spacing w:after="0" w:line="259" w:lineRule="auto"/>
        <w:ind w:left="982" w:right="0" w:hanging="280"/>
        <w:jc w:val="left"/>
      </w:pPr>
      <w:r>
        <w:rPr>
          <w:rFonts w:cs="Century Gothic"/>
          <w:b/>
          <w:u w:val="single" w:color="000066"/>
        </w:rPr>
        <w:t>PROHIBICIONES</w:t>
      </w:r>
      <w:r>
        <w:t xml:space="preserve">. </w:t>
      </w:r>
    </w:p>
    <w:p w14:paraId="58A0BEC9" w14:textId="77777777" w:rsidR="00D360E6" w:rsidRDefault="007D6D7F">
      <w:pPr>
        <w:spacing w:after="0" w:line="259" w:lineRule="auto"/>
        <w:ind w:left="709" w:right="0" w:firstLine="0"/>
        <w:jc w:val="left"/>
      </w:pPr>
      <w:r>
        <w:t xml:space="preserve"> </w:t>
      </w:r>
    </w:p>
    <w:p w14:paraId="29C40FCB" w14:textId="77777777" w:rsidR="00D360E6" w:rsidRDefault="007D6D7F">
      <w:pPr>
        <w:spacing w:after="0" w:line="259" w:lineRule="auto"/>
        <w:ind w:left="719" w:right="0" w:hanging="10"/>
        <w:jc w:val="left"/>
      </w:pPr>
      <w:r>
        <w:rPr>
          <w:rFonts w:cs="Century Gothic"/>
          <w:b/>
        </w:rPr>
        <w:t xml:space="preserve"> Se prohíbe expresamente: </w:t>
      </w:r>
    </w:p>
    <w:p w14:paraId="619EB25D" w14:textId="77777777" w:rsidR="00D360E6" w:rsidRDefault="007D6D7F">
      <w:pPr>
        <w:spacing w:after="0" w:line="259" w:lineRule="auto"/>
        <w:ind w:left="1" w:right="0" w:firstLine="0"/>
        <w:jc w:val="left"/>
      </w:pPr>
      <w:r>
        <w:t xml:space="preserve"> </w:t>
      </w:r>
    </w:p>
    <w:p w14:paraId="202D8EE6" w14:textId="77777777" w:rsidR="00D360E6" w:rsidRDefault="007D6D7F">
      <w:pPr>
        <w:ind w:left="709" w:right="0" w:firstLine="72"/>
      </w:pPr>
      <w:r>
        <w:rPr>
          <w:rFonts w:cs="Century Gothic"/>
          <w:b/>
        </w:rPr>
        <w:t xml:space="preserve">7.1.-  </w:t>
      </w:r>
      <w:r>
        <w:t xml:space="preserve">Obtener copia de la llave de entrada de las habitaciones y o entregársela a terceras  personas. </w:t>
      </w:r>
    </w:p>
    <w:p w14:paraId="0ECFE3BA" w14:textId="77777777" w:rsidR="00D360E6" w:rsidRDefault="007D6D7F">
      <w:pPr>
        <w:spacing w:after="0" w:line="259" w:lineRule="auto"/>
        <w:ind w:left="1" w:right="0" w:firstLine="0"/>
        <w:jc w:val="left"/>
      </w:pPr>
      <w:r>
        <w:t xml:space="preserve"> </w:t>
      </w:r>
    </w:p>
    <w:p w14:paraId="586005B3" w14:textId="2807E821" w:rsidR="00D360E6" w:rsidRDefault="007D6D7F">
      <w:pPr>
        <w:ind w:left="694" w:right="689" w:hanging="708"/>
      </w:pPr>
      <w:r>
        <w:t xml:space="preserve">            </w:t>
      </w:r>
      <w:r>
        <w:rPr>
          <w:rFonts w:cs="Century Gothic"/>
          <w:b/>
        </w:rPr>
        <w:t>7.2.-</w:t>
      </w:r>
      <w:r>
        <w:t xml:space="preserve">  Permitir el paso a la residencia de terceras personas ajenas a la misma   sin  permiso de la Dirección y sin perjuicio de lo dispuesto en el anterior apartado </w:t>
      </w:r>
      <w:r w:rsidR="009A0D05">
        <w:t>5</w:t>
      </w:r>
      <w:r>
        <w:t>.1</w:t>
      </w:r>
      <w:r w:rsidR="00563C2B">
        <w:t>1</w:t>
      </w:r>
      <w:r>
        <w:t xml:space="preserve">  </w:t>
      </w:r>
    </w:p>
    <w:p w14:paraId="76C78787" w14:textId="77777777" w:rsidR="00D360E6" w:rsidRDefault="007D6D7F">
      <w:pPr>
        <w:spacing w:after="1" w:line="259" w:lineRule="auto"/>
        <w:ind w:left="1" w:right="0" w:firstLine="0"/>
        <w:jc w:val="left"/>
      </w:pPr>
      <w:r>
        <w:t xml:space="preserve"> </w:t>
      </w:r>
    </w:p>
    <w:p w14:paraId="5FA74EA3" w14:textId="77777777" w:rsidR="00D360E6" w:rsidRDefault="007D6D7F">
      <w:pPr>
        <w:tabs>
          <w:tab w:val="right" w:pos="9750"/>
        </w:tabs>
        <w:ind w:left="-14" w:right="0" w:firstLine="0"/>
        <w:jc w:val="left"/>
      </w:pPr>
      <w:r>
        <w:t xml:space="preserve"> </w:t>
      </w:r>
      <w:r>
        <w:tab/>
      </w:r>
      <w:r>
        <w:rPr>
          <w:rFonts w:cs="Century Gothic"/>
          <w:b/>
        </w:rPr>
        <w:t xml:space="preserve">7.3.-  </w:t>
      </w:r>
      <w:r>
        <w:t xml:space="preserve">Consumir o tener  bebidas alcohólicas, drogas o similares en el interior de la residencia. </w:t>
      </w:r>
    </w:p>
    <w:p w14:paraId="3080A226" w14:textId="77777777" w:rsidR="00D360E6" w:rsidRDefault="007D6D7F">
      <w:pPr>
        <w:spacing w:after="0" w:line="259" w:lineRule="auto"/>
        <w:ind w:left="0" w:right="0" w:firstLine="0"/>
        <w:jc w:val="left"/>
      </w:pPr>
      <w:r>
        <w:lastRenderedPageBreak/>
        <w:t xml:space="preserve"> </w:t>
      </w:r>
    </w:p>
    <w:p w14:paraId="51D96AF6" w14:textId="77777777" w:rsidR="00D360E6" w:rsidRDefault="007D6D7F">
      <w:pPr>
        <w:tabs>
          <w:tab w:val="center" w:pos="4861"/>
        </w:tabs>
        <w:ind w:left="-14" w:right="0" w:firstLine="0"/>
        <w:jc w:val="left"/>
      </w:pPr>
      <w:r>
        <w:t xml:space="preserve"> </w:t>
      </w:r>
      <w:r>
        <w:tab/>
      </w:r>
      <w:r>
        <w:rPr>
          <w:rFonts w:cs="Century Gothic"/>
          <w:b/>
        </w:rPr>
        <w:t xml:space="preserve">7.4.-  </w:t>
      </w:r>
      <w:r>
        <w:t xml:space="preserve">Permanecer en la residencia en estado ebrio o afectado por drogas o similares. </w:t>
      </w:r>
    </w:p>
    <w:p w14:paraId="1CE9536F" w14:textId="77777777" w:rsidR="00D360E6" w:rsidRDefault="007D6D7F">
      <w:pPr>
        <w:spacing w:after="0" w:line="259" w:lineRule="auto"/>
        <w:ind w:left="0" w:right="0" w:firstLine="0"/>
        <w:jc w:val="left"/>
      </w:pPr>
      <w:r>
        <w:t xml:space="preserve"> </w:t>
      </w:r>
    </w:p>
    <w:p w14:paraId="3E328AAA" w14:textId="365ADBA4" w:rsidR="00D360E6" w:rsidRDefault="007D6D7F">
      <w:pPr>
        <w:ind w:left="715" w:right="0"/>
      </w:pPr>
      <w:r>
        <w:rPr>
          <w:rFonts w:cs="Century Gothic"/>
          <w:b/>
        </w:rPr>
        <w:t>7.5.-</w:t>
      </w:r>
      <w:r>
        <w:t xml:space="preserve"> Prohibido fumar </w:t>
      </w:r>
    </w:p>
    <w:p w14:paraId="33FE5E38" w14:textId="77777777" w:rsidR="00D360E6" w:rsidRDefault="007D6D7F">
      <w:pPr>
        <w:spacing w:after="0" w:line="259" w:lineRule="auto"/>
        <w:ind w:left="0" w:right="0" w:firstLine="0"/>
        <w:jc w:val="left"/>
      </w:pPr>
      <w:r>
        <w:t xml:space="preserve"> </w:t>
      </w:r>
    </w:p>
    <w:p w14:paraId="4071689B" w14:textId="77777777" w:rsidR="00D360E6" w:rsidRDefault="007D6D7F">
      <w:pPr>
        <w:tabs>
          <w:tab w:val="center" w:pos="4968"/>
        </w:tabs>
        <w:ind w:left="-14" w:right="0" w:firstLine="0"/>
        <w:jc w:val="left"/>
      </w:pPr>
      <w:r>
        <w:t xml:space="preserve"> </w:t>
      </w:r>
      <w:r>
        <w:tab/>
      </w:r>
      <w:r>
        <w:rPr>
          <w:rFonts w:cs="Century Gothic"/>
          <w:b/>
        </w:rPr>
        <w:t xml:space="preserve">7.6.-  </w:t>
      </w:r>
      <w:r>
        <w:t xml:space="preserve">Clavar clavos, chinchetas o cualquier adhesivo que pueda estropear las paredes.  </w:t>
      </w:r>
    </w:p>
    <w:p w14:paraId="59C6C91D" w14:textId="77777777" w:rsidR="00D360E6" w:rsidRDefault="007D6D7F">
      <w:pPr>
        <w:spacing w:after="1" w:line="259" w:lineRule="auto"/>
        <w:ind w:left="1" w:right="0" w:firstLine="0"/>
        <w:jc w:val="left"/>
      </w:pPr>
      <w:r>
        <w:t xml:space="preserve"> </w:t>
      </w:r>
    </w:p>
    <w:p w14:paraId="37FC647B" w14:textId="2056F817" w:rsidR="00D360E6" w:rsidRDefault="007D6D7F" w:rsidP="002030AF">
      <w:pPr>
        <w:tabs>
          <w:tab w:val="center" w:pos="4409"/>
        </w:tabs>
        <w:ind w:left="-14" w:right="0" w:firstLine="0"/>
        <w:jc w:val="left"/>
      </w:pPr>
      <w:r>
        <w:t xml:space="preserve">  </w:t>
      </w:r>
      <w:r>
        <w:tab/>
      </w:r>
      <w:r>
        <w:rPr>
          <w:rFonts w:cs="Century Gothic"/>
          <w:b/>
        </w:rPr>
        <w:t xml:space="preserve">7.7.-  </w:t>
      </w:r>
      <w:r>
        <w:t>Disponer de aparatos calefactores propios sin permiso de la Dirección.</w:t>
      </w:r>
      <w:r>
        <w:rPr>
          <w:rFonts w:cs="Century Gothic"/>
          <w:b/>
        </w:rPr>
        <w:t xml:space="preserve"> </w:t>
      </w:r>
    </w:p>
    <w:p w14:paraId="43784DF1" w14:textId="77777777" w:rsidR="002030AF" w:rsidRDefault="002030AF" w:rsidP="002030AF">
      <w:pPr>
        <w:tabs>
          <w:tab w:val="center" w:pos="4409"/>
        </w:tabs>
        <w:ind w:left="-14" w:right="0" w:firstLine="0"/>
        <w:jc w:val="left"/>
      </w:pPr>
    </w:p>
    <w:p w14:paraId="68A7A4D6" w14:textId="3C671361" w:rsidR="00D360E6" w:rsidRDefault="007D6D7F">
      <w:pPr>
        <w:tabs>
          <w:tab w:val="center" w:pos="4997"/>
        </w:tabs>
        <w:ind w:left="-14" w:right="0" w:firstLine="0"/>
        <w:jc w:val="left"/>
      </w:pPr>
      <w:r>
        <w:rPr>
          <w:rFonts w:cs="Century Gothic"/>
          <w:b/>
        </w:rPr>
        <w:t xml:space="preserve"> </w:t>
      </w:r>
      <w:r w:rsidR="0058556F">
        <w:rPr>
          <w:rFonts w:cs="Century Gothic"/>
          <w:b/>
        </w:rPr>
        <w:t xml:space="preserve">            </w:t>
      </w:r>
      <w:r>
        <w:rPr>
          <w:rFonts w:cs="Century Gothic"/>
          <w:b/>
        </w:rPr>
        <w:t>7</w:t>
      </w:r>
      <w:r>
        <w:t>.</w:t>
      </w:r>
      <w:r>
        <w:rPr>
          <w:rFonts w:cs="Century Gothic"/>
          <w:b/>
        </w:rPr>
        <w:t xml:space="preserve">8.- </w:t>
      </w:r>
      <w:r>
        <w:t>Efectuar ruidos o disponer de aparatos musicales</w:t>
      </w:r>
      <w:r w:rsidR="002030AF">
        <w:t xml:space="preserve">, etc. </w:t>
      </w:r>
      <w:r>
        <w:t>que puedan molestar.</w:t>
      </w:r>
      <w:r>
        <w:rPr>
          <w:rFonts w:cs="Century Gothic"/>
          <w:b/>
        </w:rPr>
        <w:t xml:space="preserve"> </w:t>
      </w:r>
    </w:p>
    <w:p w14:paraId="026BA400" w14:textId="77777777" w:rsidR="00D360E6" w:rsidRDefault="007D6D7F">
      <w:pPr>
        <w:spacing w:after="0" w:line="259" w:lineRule="auto"/>
        <w:ind w:left="0" w:right="0" w:firstLine="0"/>
        <w:jc w:val="left"/>
      </w:pPr>
      <w:r>
        <w:rPr>
          <w:rFonts w:cs="Century Gothic"/>
          <w:b/>
        </w:rPr>
        <w:t xml:space="preserve"> </w:t>
      </w:r>
    </w:p>
    <w:p w14:paraId="767F49F2" w14:textId="77777777" w:rsidR="00D360E6" w:rsidRDefault="007D6D7F">
      <w:pPr>
        <w:tabs>
          <w:tab w:val="center" w:pos="2867"/>
        </w:tabs>
        <w:ind w:left="-14" w:right="0" w:firstLine="0"/>
        <w:jc w:val="left"/>
      </w:pPr>
      <w:r>
        <w:t xml:space="preserve"> </w:t>
      </w:r>
      <w:r>
        <w:tab/>
      </w:r>
      <w:r>
        <w:rPr>
          <w:rFonts w:cs="Century Gothic"/>
          <w:b/>
        </w:rPr>
        <w:t xml:space="preserve">7.9.-  </w:t>
      </w:r>
      <w:r>
        <w:t xml:space="preserve">Organizar fiestas, reuniones  o similares. </w:t>
      </w:r>
    </w:p>
    <w:p w14:paraId="0C44C0BB" w14:textId="77777777" w:rsidR="00D360E6" w:rsidRDefault="007D6D7F">
      <w:pPr>
        <w:spacing w:after="0" w:line="259" w:lineRule="auto"/>
        <w:ind w:left="0" w:right="0" w:firstLine="0"/>
        <w:jc w:val="left"/>
      </w:pPr>
      <w:r>
        <w:t xml:space="preserve"> </w:t>
      </w:r>
    </w:p>
    <w:p w14:paraId="44A27B0F" w14:textId="77777777" w:rsidR="00D360E6" w:rsidRDefault="007D6D7F">
      <w:pPr>
        <w:ind w:left="717" w:right="0"/>
      </w:pPr>
      <w:r>
        <w:rPr>
          <w:rFonts w:cs="Century Gothic"/>
          <w:b/>
        </w:rPr>
        <w:t xml:space="preserve">7.10.- </w:t>
      </w:r>
      <w:r>
        <w:t xml:space="preserve"> Acceder a otra habitación que no sea la propia, o incluso abrir la puerta de las mismas. </w:t>
      </w:r>
    </w:p>
    <w:p w14:paraId="2857BFF9" w14:textId="77777777" w:rsidR="00D360E6" w:rsidRDefault="007D6D7F">
      <w:pPr>
        <w:spacing w:after="1" w:line="259" w:lineRule="auto"/>
        <w:ind w:left="0" w:right="0" w:firstLine="0"/>
        <w:jc w:val="left"/>
      </w:pPr>
      <w:r>
        <w:t xml:space="preserve"> </w:t>
      </w:r>
    </w:p>
    <w:p w14:paraId="496C7EE9" w14:textId="77777777" w:rsidR="00D360E6" w:rsidRDefault="007D6D7F">
      <w:pPr>
        <w:tabs>
          <w:tab w:val="center" w:pos="4455"/>
        </w:tabs>
        <w:ind w:left="-14" w:right="0" w:firstLine="0"/>
        <w:jc w:val="left"/>
      </w:pPr>
      <w:r>
        <w:t xml:space="preserve"> </w:t>
      </w:r>
      <w:r>
        <w:tab/>
      </w:r>
      <w:r>
        <w:rPr>
          <w:rFonts w:cs="Century Gothic"/>
          <w:b/>
        </w:rPr>
        <w:t xml:space="preserve">7.11.-  </w:t>
      </w:r>
      <w:r>
        <w:t xml:space="preserve">Acceder a la cocina, habitación o despacho del personal de servicio. </w:t>
      </w:r>
    </w:p>
    <w:p w14:paraId="624D871C" w14:textId="77777777" w:rsidR="00D360E6" w:rsidRDefault="007D6D7F">
      <w:pPr>
        <w:spacing w:after="1" w:line="259" w:lineRule="auto"/>
        <w:ind w:left="0" w:right="0" w:firstLine="0"/>
        <w:jc w:val="left"/>
      </w:pPr>
      <w:r>
        <w:t xml:space="preserve"> </w:t>
      </w:r>
    </w:p>
    <w:p w14:paraId="53452E8A" w14:textId="77777777" w:rsidR="00D360E6" w:rsidRDefault="007D6D7F">
      <w:pPr>
        <w:tabs>
          <w:tab w:val="center" w:pos="4320"/>
        </w:tabs>
        <w:ind w:left="-14" w:right="0" w:firstLine="0"/>
        <w:jc w:val="left"/>
      </w:pPr>
      <w:r>
        <w:t xml:space="preserve"> </w:t>
      </w:r>
      <w:r>
        <w:tab/>
      </w:r>
      <w:r>
        <w:rPr>
          <w:rFonts w:cs="Century Gothic"/>
          <w:b/>
        </w:rPr>
        <w:t xml:space="preserve">7.12.-  </w:t>
      </w:r>
      <w:r>
        <w:t xml:space="preserve">Permanecer en pijama o en paños menores, en las zonas comunes. </w:t>
      </w:r>
    </w:p>
    <w:p w14:paraId="20173728" w14:textId="77777777" w:rsidR="00D360E6" w:rsidRDefault="007D6D7F">
      <w:pPr>
        <w:spacing w:after="0" w:line="259" w:lineRule="auto"/>
        <w:ind w:left="0" w:right="0" w:firstLine="0"/>
        <w:jc w:val="left"/>
      </w:pPr>
      <w:r>
        <w:t xml:space="preserve"> </w:t>
      </w:r>
    </w:p>
    <w:p w14:paraId="35ABB6E6" w14:textId="77777777" w:rsidR="00D360E6" w:rsidRDefault="007D6D7F">
      <w:pPr>
        <w:ind w:left="718" w:right="0"/>
      </w:pPr>
      <w:r>
        <w:rPr>
          <w:rFonts w:cs="Century Gothic"/>
          <w:b/>
        </w:rPr>
        <w:t xml:space="preserve">7.13.-  </w:t>
      </w:r>
      <w:r>
        <w:t xml:space="preserve">Lanzar objetos en </w:t>
      </w:r>
      <w:proofErr w:type="spellStart"/>
      <w:r>
        <w:t>w.c.</w:t>
      </w:r>
      <w:proofErr w:type="spellEnd"/>
      <w:r>
        <w:t xml:space="preserve"> que puedan embozarlo. </w:t>
      </w:r>
    </w:p>
    <w:p w14:paraId="17946655" w14:textId="77777777" w:rsidR="00D360E6" w:rsidRDefault="007D6D7F">
      <w:pPr>
        <w:spacing w:after="0" w:line="259" w:lineRule="auto"/>
        <w:ind w:left="1" w:right="0" w:firstLine="0"/>
        <w:jc w:val="left"/>
      </w:pPr>
      <w:r>
        <w:t xml:space="preserve"> </w:t>
      </w:r>
    </w:p>
    <w:p w14:paraId="33267703" w14:textId="208B23C9" w:rsidR="00D360E6" w:rsidRDefault="007D6D7F">
      <w:pPr>
        <w:spacing w:after="0" w:line="246" w:lineRule="auto"/>
        <w:ind w:left="707" w:right="0" w:firstLine="0"/>
        <w:jc w:val="left"/>
      </w:pPr>
      <w:r>
        <w:rPr>
          <w:rFonts w:cs="Century Gothic"/>
          <w:b/>
          <w:color w:val="002060"/>
        </w:rPr>
        <w:t xml:space="preserve">7.14.-  </w:t>
      </w:r>
      <w:r>
        <w:rPr>
          <w:color w:val="002060"/>
        </w:rPr>
        <w:t>Podrá ser causa de expulsión incumplir las normas y se aplicarán las mismas cl</w:t>
      </w:r>
      <w:r w:rsidR="00563C2B">
        <w:rPr>
          <w:color w:val="002060"/>
        </w:rPr>
        <w:t>á</w:t>
      </w:r>
      <w:r>
        <w:rPr>
          <w:color w:val="002060"/>
        </w:rPr>
        <w:t>usulas que en una resolución anticipada</w:t>
      </w:r>
      <w:r w:rsidR="00563C2B">
        <w:rPr>
          <w:color w:val="002060"/>
        </w:rPr>
        <w:t xml:space="preserve">, </w:t>
      </w:r>
      <w:r>
        <w:rPr>
          <w:color w:val="002060"/>
        </w:rPr>
        <w:t xml:space="preserve">perdiendo el derecho a la devolución de </w:t>
      </w:r>
      <w:r w:rsidR="00563C2B">
        <w:rPr>
          <w:color w:val="002060"/>
        </w:rPr>
        <w:t xml:space="preserve">la </w:t>
      </w:r>
      <w:r>
        <w:rPr>
          <w:color w:val="002060"/>
        </w:rPr>
        <w:t xml:space="preserve">fianza.   </w:t>
      </w:r>
    </w:p>
    <w:p w14:paraId="65B08767" w14:textId="77777777" w:rsidR="00D360E6" w:rsidRDefault="007D6D7F">
      <w:pPr>
        <w:spacing w:after="0" w:line="259" w:lineRule="auto"/>
        <w:ind w:left="707" w:right="0" w:firstLine="0"/>
        <w:jc w:val="left"/>
      </w:pPr>
      <w:r>
        <w:t xml:space="preserve"> </w:t>
      </w:r>
    </w:p>
    <w:p w14:paraId="4047680A" w14:textId="77777777" w:rsidR="00D360E6" w:rsidRDefault="007D6D7F">
      <w:pPr>
        <w:spacing w:after="0" w:line="259" w:lineRule="auto"/>
        <w:ind w:left="1" w:right="0" w:firstLine="0"/>
        <w:jc w:val="left"/>
      </w:pPr>
      <w:r>
        <w:t xml:space="preserve"> </w:t>
      </w:r>
    </w:p>
    <w:p w14:paraId="0E6F1782" w14:textId="77777777" w:rsidR="00D360E6" w:rsidRDefault="007D6D7F">
      <w:pPr>
        <w:spacing w:after="0" w:line="259" w:lineRule="auto"/>
        <w:ind w:left="1" w:right="0" w:firstLine="0"/>
        <w:jc w:val="left"/>
      </w:pPr>
      <w:r>
        <w:t xml:space="preserve"> </w:t>
      </w:r>
    </w:p>
    <w:p w14:paraId="56E5A1D4" w14:textId="77777777" w:rsidR="00D360E6" w:rsidRDefault="007D6D7F">
      <w:pPr>
        <w:tabs>
          <w:tab w:val="center" w:pos="2565"/>
        </w:tabs>
        <w:spacing w:after="0" w:line="259" w:lineRule="auto"/>
        <w:ind w:left="0" w:right="0" w:firstLine="0"/>
        <w:jc w:val="left"/>
      </w:pPr>
      <w:r>
        <w:t xml:space="preserve"> </w:t>
      </w:r>
      <w:r>
        <w:tab/>
      </w:r>
      <w:r>
        <w:rPr>
          <w:rFonts w:cs="Century Gothic"/>
          <w:b/>
        </w:rPr>
        <w:t>8-</w:t>
      </w:r>
      <w:r>
        <w:t xml:space="preserve">  </w:t>
      </w:r>
      <w:r>
        <w:rPr>
          <w:rFonts w:cs="Century Gothic"/>
          <w:b/>
          <w:u w:val="single" w:color="000066"/>
        </w:rPr>
        <w:t>PAGO DEL PRECIO DE LA ESTANCIA.</w:t>
      </w:r>
      <w:r>
        <w:rPr>
          <w:rFonts w:cs="Century Gothic"/>
          <w:b/>
        </w:rPr>
        <w:t xml:space="preserve"> </w:t>
      </w:r>
    </w:p>
    <w:p w14:paraId="427E266B" w14:textId="77777777" w:rsidR="00D360E6" w:rsidRDefault="007D6D7F">
      <w:pPr>
        <w:spacing w:after="0" w:line="259" w:lineRule="auto"/>
        <w:ind w:left="1" w:right="0" w:firstLine="0"/>
        <w:jc w:val="left"/>
      </w:pPr>
      <w:r>
        <w:rPr>
          <w:rFonts w:cs="Century Gothic"/>
          <w:b/>
        </w:rPr>
        <w:t xml:space="preserve"> </w:t>
      </w:r>
    </w:p>
    <w:p w14:paraId="7C94BFFE" w14:textId="4BE777C2" w:rsidR="00D360E6" w:rsidRDefault="007D6D7F">
      <w:pPr>
        <w:ind w:left="-5" w:right="0"/>
      </w:pPr>
      <w:r>
        <w:t xml:space="preserve"> El precio pactado deberá abonarse, mensualmente, por adelantado, dentro de los cinco primeros días de cada mes únicamente mediante: a)Domiciliación bancaria</w:t>
      </w:r>
      <w:r w:rsidR="00563C2B">
        <w:t>;</w:t>
      </w:r>
      <w:r>
        <w:t xml:space="preserve"> </w:t>
      </w:r>
      <w:r w:rsidR="00563C2B">
        <w:t>b</w:t>
      </w:r>
      <w:r>
        <w:t>)</w:t>
      </w:r>
      <w:r w:rsidR="00563C2B">
        <w:t xml:space="preserve"> </w:t>
      </w:r>
      <w:r>
        <w:t>En efectivo contra entrega de recibo</w:t>
      </w:r>
      <w:r w:rsidR="00563C2B">
        <w:t xml:space="preserve">; c) </w:t>
      </w:r>
      <w:proofErr w:type="spellStart"/>
      <w:r w:rsidR="00563C2B">
        <w:t>Bizum</w:t>
      </w:r>
      <w:proofErr w:type="spellEnd"/>
      <w:r w:rsidR="00563C2B">
        <w:t>.</w:t>
      </w:r>
    </w:p>
    <w:p w14:paraId="71966D67" w14:textId="77777777" w:rsidR="00D360E6" w:rsidRDefault="007D6D7F">
      <w:pPr>
        <w:spacing w:after="0" w:line="259" w:lineRule="auto"/>
        <w:ind w:left="1" w:right="0" w:firstLine="0"/>
        <w:jc w:val="left"/>
      </w:pPr>
      <w:r>
        <w:t xml:space="preserve"> </w:t>
      </w:r>
    </w:p>
    <w:p w14:paraId="32F00B9E" w14:textId="77777777" w:rsidR="00D360E6" w:rsidRDefault="007D6D7F">
      <w:pPr>
        <w:spacing w:after="0" w:line="259" w:lineRule="auto"/>
        <w:ind w:left="1" w:right="0" w:firstLine="0"/>
        <w:jc w:val="left"/>
      </w:pPr>
      <w:r>
        <w:t xml:space="preserve"> </w:t>
      </w:r>
      <w:r>
        <w:tab/>
      </w:r>
      <w:r>
        <w:rPr>
          <w:rFonts w:cs="Century Gothic"/>
          <w:b/>
        </w:rPr>
        <w:t xml:space="preserve"> </w:t>
      </w:r>
    </w:p>
    <w:p w14:paraId="3DFA8856" w14:textId="77777777" w:rsidR="00D360E6" w:rsidRDefault="007D6D7F">
      <w:pPr>
        <w:spacing w:after="0" w:line="259" w:lineRule="auto"/>
        <w:ind w:left="704" w:right="0" w:hanging="10"/>
        <w:jc w:val="left"/>
      </w:pPr>
      <w:r>
        <w:rPr>
          <w:rFonts w:cs="Century Gothic"/>
          <w:b/>
        </w:rPr>
        <w:t xml:space="preserve">9.-  </w:t>
      </w:r>
      <w:r>
        <w:rPr>
          <w:rFonts w:cs="Century Gothic"/>
          <w:b/>
          <w:u w:val="single" w:color="000066"/>
        </w:rPr>
        <w:t>DERECHO DE ADMISIÓN.</w:t>
      </w:r>
      <w:r>
        <w:rPr>
          <w:rFonts w:cs="Century Gothic"/>
          <w:b/>
        </w:rPr>
        <w:t xml:space="preserve"> </w:t>
      </w:r>
    </w:p>
    <w:p w14:paraId="4F4D2036" w14:textId="77777777" w:rsidR="00D360E6" w:rsidRDefault="007D6D7F">
      <w:pPr>
        <w:spacing w:after="0" w:line="259" w:lineRule="auto"/>
        <w:ind w:left="1" w:right="0" w:firstLine="0"/>
        <w:jc w:val="left"/>
      </w:pPr>
      <w:r>
        <w:rPr>
          <w:rFonts w:cs="Century Gothic"/>
          <w:b/>
        </w:rPr>
        <w:t xml:space="preserve"> </w:t>
      </w:r>
    </w:p>
    <w:p w14:paraId="5CD990B5" w14:textId="7966D2BE" w:rsidR="00D360E6" w:rsidRDefault="007D6D7F">
      <w:pPr>
        <w:ind w:left="-5" w:right="0"/>
      </w:pPr>
      <w:r>
        <w:t xml:space="preserve"> El incumplimiento grave o reiterado de las normas reglamentarias o contractuales, a criterio de la Dirección,  darán derecho a R.</w:t>
      </w:r>
      <w:r w:rsidR="009503AA">
        <w:t>L</w:t>
      </w:r>
      <w:r>
        <w:t>.</w:t>
      </w:r>
      <w:r w:rsidR="009503AA">
        <w:t>RA</w:t>
      </w:r>
      <w:r>
        <w:t xml:space="preserve">. a rescindir el contrato </w:t>
      </w:r>
    </w:p>
    <w:p w14:paraId="21914879" w14:textId="77777777" w:rsidR="00D360E6" w:rsidRDefault="007D6D7F">
      <w:pPr>
        <w:spacing w:after="0" w:line="259" w:lineRule="auto"/>
        <w:ind w:left="1" w:right="0" w:firstLine="0"/>
        <w:jc w:val="left"/>
      </w:pPr>
      <w:r>
        <w:t xml:space="preserve"> </w:t>
      </w:r>
    </w:p>
    <w:p w14:paraId="5D95FFD4" w14:textId="46E13BF4" w:rsidR="00D360E6" w:rsidRDefault="007D6D7F">
      <w:pPr>
        <w:ind w:left="-5" w:right="0"/>
      </w:pPr>
      <w:r>
        <w:t xml:space="preserve"> En dicho caso, la Dirección lo comunicará por escrito al residente, dándole el plazo de uno a cinco días para que abandone la residencia.</w:t>
      </w:r>
      <w:r w:rsidR="00563C2B">
        <w:t xml:space="preserve"> En el c</w:t>
      </w:r>
      <w:r>
        <w:t xml:space="preserve">aso de no hacerlo podrá ejercitar las acciones legales oportunas para conseguir su desalojo. </w:t>
      </w:r>
    </w:p>
    <w:p w14:paraId="5E8458DB" w14:textId="77777777" w:rsidR="00D360E6" w:rsidRDefault="007D6D7F">
      <w:pPr>
        <w:spacing w:after="0" w:line="259" w:lineRule="auto"/>
        <w:ind w:left="1" w:right="0" w:firstLine="0"/>
        <w:jc w:val="left"/>
      </w:pPr>
      <w:r>
        <w:t xml:space="preserve"> </w:t>
      </w:r>
    </w:p>
    <w:p w14:paraId="1651B888" w14:textId="22876B59" w:rsidR="00D360E6" w:rsidRDefault="007D6D7F">
      <w:pPr>
        <w:ind w:left="-5" w:right="0"/>
      </w:pPr>
      <w:r>
        <w:lastRenderedPageBreak/>
        <w:t xml:space="preserve"> Si habiendo comunicado al residente  la rescisión del contrato y </w:t>
      </w:r>
      <w:r w:rsidR="00563C2B">
        <w:t xml:space="preserve">aun así </w:t>
      </w:r>
      <w:r>
        <w:t xml:space="preserve">no abandonara la residencia en el plazo señalado, el residente, en concepto de cláusula penal,  abonará la cantidad </w:t>
      </w:r>
      <w:r w:rsidR="00F619D4">
        <w:t>dineraria</w:t>
      </w:r>
      <w:r>
        <w:t xml:space="preserve"> de 60  Euros diarios más el Impuesto de Valor Añadido que corresponda.</w:t>
      </w:r>
      <w:r>
        <w:rPr>
          <w:rFonts w:cs="Century Gothic"/>
          <w:b/>
        </w:rPr>
        <w:t xml:space="preserve"> </w:t>
      </w:r>
    </w:p>
    <w:p w14:paraId="5820ED41" w14:textId="77777777" w:rsidR="00D360E6" w:rsidRDefault="007D6D7F">
      <w:pPr>
        <w:spacing w:after="0" w:line="259" w:lineRule="auto"/>
        <w:ind w:left="1" w:right="0" w:firstLine="0"/>
        <w:jc w:val="left"/>
      </w:pPr>
      <w:r>
        <w:rPr>
          <w:rFonts w:cs="Century Gothic"/>
          <w:b/>
        </w:rPr>
        <w:t xml:space="preserve"> </w:t>
      </w:r>
    </w:p>
    <w:p w14:paraId="023ACB22" w14:textId="77777777" w:rsidR="00D360E6" w:rsidRDefault="007D6D7F">
      <w:pPr>
        <w:pStyle w:val="Ttulo1"/>
        <w:numPr>
          <w:ilvl w:val="0"/>
          <w:numId w:val="0"/>
        </w:numPr>
        <w:tabs>
          <w:tab w:val="center" w:pos="3052"/>
        </w:tabs>
      </w:pPr>
      <w:r>
        <w:rPr>
          <w:u w:val="none" w:color="000000"/>
        </w:rPr>
        <w:t xml:space="preserve"> </w:t>
      </w:r>
      <w:r>
        <w:rPr>
          <w:u w:val="none" w:color="000000"/>
        </w:rPr>
        <w:tab/>
        <w:t>10.-</w:t>
      </w:r>
      <w:r>
        <w:rPr>
          <w:b w:val="0"/>
          <w:u w:val="none" w:color="000000"/>
        </w:rPr>
        <w:t xml:space="preserve">  </w:t>
      </w:r>
      <w:r>
        <w:t>MODIFICACIÓN DEL PRESENTE REGLAMENTO</w:t>
      </w:r>
      <w:r>
        <w:rPr>
          <w:u w:val="none" w:color="000000"/>
        </w:rPr>
        <w:t xml:space="preserve"> </w:t>
      </w:r>
    </w:p>
    <w:p w14:paraId="248F75C6" w14:textId="77777777" w:rsidR="00D360E6" w:rsidRDefault="007D6D7F">
      <w:pPr>
        <w:spacing w:after="0" w:line="259" w:lineRule="auto"/>
        <w:ind w:left="1" w:right="0" w:firstLine="0"/>
        <w:jc w:val="left"/>
      </w:pPr>
      <w:r>
        <w:rPr>
          <w:rFonts w:cs="Century Gothic"/>
          <w:b/>
        </w:rPr>
        <w:t xml:space="preserve"> </w:t>
      </w:r>
    </w:p>
    <w:p w14:paraId="2EA5FD08" w14:textId="1A033046" w:rsidR="00D360E6" w:rsidRDefault="007D6D7F">
      <w:pPr>
        <w:ind w:left="-5" w:right="0"/>
      </w:pPr>
      <w:r>
        <w:rPr>
          <w:rFonts w:cs="Century Gothic"/>
          <w:b/>
        </w:rPr>
        <w:t xml:space="preserve"> </w:t>
      </w:r>
      <w:r>
        <w:t>El presente reglamento podrá ser modificado por la Dirección de la Residencia R.</w:t>
      </w:r>
      <w:r w:rsidR="009503AA">
        <w:t>L</w:t>
      </w:r>
      <w:r>
        <w:t>.</w:t>
      </w:r>
      <w:r w:rsidR="009503AA">
        <w:t>R</w:t>
      </w:r>
      <w:r>
        <w:t>.</w:t>
      </w:r>
      <w:r w:rsidR="009503AA">
        <w:t>A</w:t>
      </w:r>
      <w:r>
        <w:t xml:space="preserve"> comunicándolo a los residentes que vendrán obligados a cumplirlo, sin perjuicio del derecho a abandonar la residencia si no les interesase. </w:t>
      </w:r>
    </w:p>
    <w:p w14:paraId="30E8ED0E" w14:textId="77777777" w:rsidR="00D360E6" w:rsidRDefault="007D6D7F">
      <w:pPr>
        <w:spacing w:after="0" w:line="259" w:lineRule="auto"/>
        <w:ind w:left="1" w:right="0" w:firstLine="0"/>
        <w:jc w:val="left"/>
      </w:pPr>
      <w:r>
        <w:t xml:space="preserve"> </w:t>
      </w:r>
    </w:p>
    <w:p w14:paraId="72DB010F" w14:textId="77777777" w:rsidR="00D360E6" w:rsidRDefault="007D6D7F">
      <w:pPr>
        <w:ind w:left="-5" w:right="0"/>
      </w:pPr>
      <w:r>
        <w:t>Lo firma  por duplicado el residente D./</w:t>
      </w:r>
      <w:proofErr w:type="spellStart"/>
      <w:r>
        <w:t>Dña</w:t>
      </w:r>
      <w:proofErr w:type="spellEnd"/>
      <w:r>
        <w:rPr>
          <w:rFonts w:ascii="Century" w:eastAsia="Century" w:hAnsi="Century" w:cs="Century"/>
        </w:rPr>
        <w:t xml:space="preserve">  </w:t>
      </w:r>
    </w:p>
    <w:p w14:paraId="56C48785" w14:textId="77777777" w:rsidR="00D360E6" w:rsidRDefault="007D6D7F">
      <w:pPr>
        <w:spacing w:after="0" w:line="259" w:lineRule="auto"/>
        <w:ind w:left="1" w:right="0" w:firstLine="0"/>
        <w:jc w:val="left"/>
      </w:pPr>
      <w:r>
        <w:rPr>
          <w:rFonts w:ascii="Century" w:eastAsia="Century" w:hAnsi="Century" w:cs="Century"/>
        </w:rPr>
        <w:t xml:space="preserve"> </w:t>
      </w:r>
    </w:p>
    <w:p w14:paraId="4C8FE8E2" w14:textId="77777777" w:rsidR="00D360E6" w:rsidRDefault="007D6D7F">
      <w:pPr>
        <w:spacing w:after="0" w:line="259" w:lineRule="auto"/>
        <w:ind w:left="1" w:right="0" w:firstLine="0"/>
        <w:jc w:val="left"/>
      </w:pPr>
      <w:r>
        <w:rPr>
          <w:rFonts w:ascii="Century" w:eastAsia="Century" w:hAnsi="Century" w:cs="Century"/>
        </w:rPr>
        <w:t xml:space="preserve"> </w:t>
      </w:r>
    </w:p>
    <w:p w14:paraId="47E611B3" w14:textId="77777777" w:rsidR="00D360E6" w:rsidRDefault="007D6D7F">
      <w:pPr>
        <w:spacing w:after="0" w:line="259" w:lineRule="auto"/>
        <w:ind w:left="1" w:right="0" w:firstLine="0"/>
        <w:jc w:val="left"/>
      </w:pPr>
      <w:r>
        <w:rPr>
          <w:rFonts w:ascii="Century" w:eastAsia="Century" w:hAnsi="Century" w:cs="Century"/>
        </w:rPr>
        <w:t xml:space="preserve"> </w:t>
      </w:r>
    </w:p>
    <w:p w14:paraId="6041D392" w14:textId="77777777" w:rsidR="00D360E6" w:rsidRDefault="007D6D7F">
      <w:pPr>
        <w:spacing w:after="0" w:line="259" w:lineRule="auto"/>
        <w:ind w:left="1" w:right="0" w:firstLine="0"/>
        <w:jc w:val="left"/>
      </w:pPr>
      <w:r>
        <w:rPr>
          <w:rFonts w:ascii="Century" w:eastAsia="Century" w:hAnsi="Century" w:cs="Century"/>
        </w:rPr>
        <w:t xml:space="preserve"> </w:t>
      </w:r>
    </w:p>
    <w:p w14:paraId="585E762F" w14:textId="34ECF47D" w:rsidR="00D360E6" w:rsidRDefault="00563C2B">
      <w:pPr>
        <w:ind w:left="-5" w:right="0"/>
      </w:pPr>
      <w:r>
        <w:t xml:space="preserve">En </w:t>
      </w:r>
      <w:r w:rsidR="007D6D7F">
        <w:t xml:space="preserve"> </w:t>
      </w:r>
      <w:r>
        <w:t xml:space="preserve">Ponferrada </w:t>
      </w:r>
      <w:r w:rsidR="007D6D7F">
        <w:t>a</w:t>
      </w:r>
      <w:r>
        <w:t>____ de</w:t>
      </w:r>
      <w:r w:rsidR="007D6D7F">
        <w:t xml:space="preserve"> </w:t>
      </w:r>
      <w:r>
        <w:t>_________________</w:t>
      </w:r>
      <w:r w:rsidR="007D6D7F">
        <w:t xml:space="preserve">   </w:t>
      </w:r>
      <w:proofErr w:type="spellStart"/>
      <w:r w:rsidR="007D6D7F">
        <w:t>de</w:t>
      </w:r>
      <w:proofErr w:type="spellEnd"/>
      <w:r w:rsidR="007D6D7F">
        <w:t xml:space="preserve">  202</w:t>
      </w:r>
      <w:r>
        <w:t>3</w:t>
      </w:r>
      <w:r w:rsidR="007D6D7F">
        <w:t xml:space="preserve"> </w:t>
      </w:r>
    </w:p>
    <w:p w14:paraId="3AE8C35D" w14:textId="77777777" w:rsidR="00D360E6" w:rsidRDefault="007D6D7F">
      <w:pPr>
        <w:spacing w:after="0" w:line="259" w:lineRule="auto"/>
        <w:ind w:left="0" w:right="0" w:firstLine="0"/>
        <w:jc w:val="left"/>
      </w:pPr>
      <w:r>
        <w:rPr>
          <w:rFonts w:ascii="Century" w:eastAsia="Century" w:hAnsi="Century" w:cs="Century"/>
        </w:rPr>
        <w:t xml:space="preserve"> </w:t>
      </w:r>
    </w:p>
    <w:p w14:paraId="0E9B9BE8" w14:textId="77777777" w:rsidR="00D360E6" w:rsidRDefault="007D6D7F">
      <w:pPr>
        <w:spacing w:after="0" w:line="259" w:lineRule="auto"/>
        <w:ind w:left="0" w:right="0" w:firstLine="0"/>
        <w:jc w:val="left"/>
        <w:rPr>
          <w:rFonts w:ascii="Century" w:eastAsia="Century" w:hAnsi="Century" w:cs="Century"/>
        </w:rPr>
      </w:pPr>
      <w:r>
        <w:rPr>
          <w:rFonts w:ascii="Century" w:eastAsia="Century" w:hAnsi="Century" w:cs="Century"/>
        </w:rPr>
        <w:t xml:space="preserve"> </w:t>
      </w:r>
    </w:p>
    <w:p w14:paraId="3008477C" w14:textId="77777777" w:rsidR="00563C2B" w:rsidRDefault="00563C2B">
      <w:pPr>
        <w:spacing w:after="0" w:line="259" w:lineRule="auto"/>
        <w:ind w:left="0" w:right="0" w:firstLine="0"/>
        <w:jc w:val="left"/>
        <w:rPr>
          <w:rFonts w:ascii="Century" w:eastAsia="Century" w:hAnsi="Century" w:cs="Century"/>
        </w:rPr>
      </w:pPr>
    </w:p>
    <w:p w14:paraId="6A75969C" w14:textId="77777777" w:rsidR="00563C2B" w:rsidRDefault="00563C2B">
      <w:pPr>
        <w:spacing w:after="0" w:line="259" w:lineRule="auto"/>
        <w:ind w:left="0" w:right="0" w:firstLine="0"/>
        <w:jc w:val="left"/>
        <w:rPr>
          <w:rFonts w:ascii="Century" w:eastAsia="Century" w:hAnsi="Century" w:cs="Century"/>
        </w:rPr>
      </w:pPr>
    </w:p>
    <w:p w14:paraId="554405C5" w14:textId="77777777" w:rsidR="00563C2B" w:rsidRDefault="00563C2B">
      <w:pPr>
        <w:spacing w:after="0" w:line="259" w:lineRule="auto"/>
        <w:ind w:left="0" w:right="0" w:firstLine="0"/>
        <w:jc w:val="left"/>
        <w:rPr>
          <w:rFonts w:ascii="Century" w:eastAsia="Century" w:hAnsi="Century" w:cs="Century"/>
        </w:rPr>
      </w:pPr>
    </w:p>
    <w:p w14:paraId="28241DEC" w14:textId="77777777" w:rsidR="00563C2B" w:rsidRDefault="00563C2B">
      <w:pPr>
        <w:spacing w:after="0" w:line="259" w:lineRule="auto"/>
        <w:ind w:left="0" w:right="0" w:firstLine="0"/>
        <w:jc w:val="left"/>
        <w:rPr>
          <w:rFonts w:ascii="Century" w:eastAsia="Century" w:hAnsi="Century" w:cs="Century"/>
        </w:rPr>
      </w:pPr>
    </w:p>
    <w:p w14:paraId="70E5C37E" w14:textId="77777777" w:rsidR="00563C2B" w:rsidRDefault="00563C2B">
      <w:pPr>
        <w:spacing w:after="0" w:line="259" w:lineRule="auto"/>
        <w:ind w:left="0" w:right="0" w:firstLine="0"/>
        <w:jc w:val="left"/>
        <w:rPr>
          <w:rFonts w:ascii="Century" w:eastAsia="Century" w:hAnsi="Century" w:cs="Century"/>
        </w:rPr>
      </w:pPr>
    </w:p>
    <w:p w14:paraId="6F121409" w14:textId="77777777" w:rsidR="00563C2B" w:rsidRDefault="00563C2B">
      <w:pPr>
        <w:spacing w:after="0" w:line="259" w:lineRule="auto"/>
        <w:ind w:left="0" w:right="0" w:firstLine="0"/>
        <w:jc w:val="left"/>
        <w:rPr>
          <w:rFonts w:ascii="Century" w:eastAsia="Century" w:hAnsi="Century" w:cs="Century"/>
        </w:rPr>
      </w:pPr>
    </w:p>
    <w:p w14:paraId="0A10E1AD" w14:textId="77777777" w:rsidR="00563C2B" w:rsidRDefault="00563C2B">
      <w:pPr>
        <w:spacing w:after="0" w:line="259" w:lineRule="auto"/>
        <w:ind w:left="0" w:right="0" w:firstLine="0"/>
        <w:jc w:val="left"/>
        <w:rPr>
          <w:rFonts w:ascii="Century" w:eastAsia="Century" w:hAnsi="Century" w:cs="Century"/>
        </w:rPr>
      </w:pPr>
    </w:p>
    <w:p w14:paraId="71449F0E" w14:textId="77777777" w:rsidR="00563C2B" w:rsidRDefault="00563C2B">
      <w:pPr>
        <w:spacing w:after="0" w:line="259" w:lineRule="auto"/>
        <w:ind w:left="0" w:right="0" w:firstLine="0"/>
        <w:jc w:val="left"/>
        <w:rPr>
          <w:rFonts w:ascii="Century" w:eastAsia="Century" w:hAnsi="Century" w:cs="Century"/>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84FCC" w14:paraId="0F9A0E14" w14:textId="77777777" w:rsidTr="00284FCC">
        <w:tc>
          <w:tcPr>
            <w:tcW w:w="4870" w:type="dxa"/>
          </w:tcPr>
          <w:p w14:paraId="7F9462C2" w14:textId="77777777" w:rsidR="00284FCC" w:rsidRDefault="00284FCC">
            <w:pPr>
              <w:spacing w:after="0" w:line="259" w:lineRule="auto"/>
              <w:ind w:left="0" w:right="0" w:firstLine="0"/>
              <w:jc w:val="left"/>
            </w:pPr>
          </w:p>
        </w:tc>
        <w:tc>
          <w:tcPr>
            <w:tcW w:w="4870" w:type="dxa"/>
          </w:tcPr>
          <w:p w14:paraId="7A9DB79D" w14:textId="77777777" w:rsidR="00284FCC" w:rsidRDefault="00284FCC">
            <w:pPr>
              <w:spacing w:after="0" w:line="259" w:lineRule="auto"/>
              <w:ind w:left="0" w:right="0" w:firstLine="0"/>
              <w:jc w:val="left"/>
            </w:pPr>
          </w:p>
        </w:tc>
      </w:tr>
      <w:tr w:rsidR="00284FCC" w14:paraId="2195D8B9" w14:textId="77777777" w:rsidTr="00284FCC">
        <w:tc>
          <w:tcPr>
            <w:tcW w:w="4870" w:type="dxa"/>
          </w:tcPr>
          <w:p w14:paraId="241ADB7A" w14:textId="5EDDCE9C" w:rsidR="00284FCC" w:rsidRDefault="00284FCC">
            <w:pPr>
              <w:spacing w:after="0" w:line="259" w:lineRule="auto"/>
              <w:ind w:left="0" w:right="0" w:firstLine="0"/>
              <w:jc w:val="left"/>
            </w:pPr>
            <w:r>
              <w:t>Residente</w:t>
            </w:r>
          </w:p>
        </w:tc>
        <w:tc>
          <w:tcPr>
            <w:tcW w:w="4870" w:type="dxa"/>
          </w:tcPr>
          <w:p w14:paraId="3562925D" w14:textId="74369CFC" w:rsidR="00284FCC" w:rsidRDefault="00284FCC">
            <w:pPr>
              <w:spacing w:after="0" w:line="259" w:lineRule="auto"/>
              <w:ind w:left="0" w:right="0" w:firstLine="0"/>
              <w:jc w:val="left"/>
            </w:pPr>
            <w:r>
              <w:t xml:space="preserve"> Directora R.L.R.A</w:t>
            </w:r>
          </w:p>
        </w:tc>
      </w:tr>
    </w:tbl>
    <w:p w14:paraId="02B8D3F3" w14:textId="0CFEAD2C" w:rsidR="00D360E6" w:rsidRDefault="00D360E6">
      <w:pPr>
        <w:spacing w:after="0" w:line="259" w:lineRule="auto"/>
        <w:ind w:left="0" w:right="0" w:firstLine="0"/>
        <w:jc w:val="left"/>
      </w:pPr>
    </w:p>
    <w:p w14:paraId="07A7BB64" w14:textId="77777777" w:rsidR="00D360E6" w:rsidRDefault="007D6D7F">
      <w:pPr>
        <w:spacing w:after="0" w:line="259" w:lineRule="auto"/>
        <w:ind w:left="413" w:right="0" w:firstLine="0"/>
        <w:jc w:val="center"/>
      </w:pPr>
      <w:r>
        <w:rPr>
          <w:rFonts w:ascii="Century" w:eastAsia="Century" w:hAnsi="Century" w:cs="Century"/>
        </w:rPr>
        <w:t xml:space="preserve"> </w:t>
      </w:r>
    </w:p>
    <w:sectPr w:rsidR="00D360E6">
      <w:headerReference w:type="even" r:id="rId7"/>
      <w:headerReference w:type="default" r:id="rId8"/>
      <w:footerReference w:type="even" r:id="rId9"/>
      <w:footerReference w:type="default" r:id="rId10"/>
      <w:headerReference w:type="first" r:id="rId11"/>
      <w:footerReference w:type="first" r:id="rId12"/>
      <w:pgSz w:w="11906" w:h="16838"/>
      <w:pgMar w:top="2512" w:right="1077" w:bottom="2604" w:left="1079" w:header="39" w:footer="2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D142" w14:textId="77777777" w:rsidR="009512D5" w:rsidRDefault="009512D5">
      <w:pPr>
        <w:spacing w:after="0" w:line="240" w:lineRule="auto"/>
      </w:pPr>
      <w:r>
        <w:separator/>
      </w:r>
    </w:p>
  </w:endnote>
  <w:endnote w:type="continuationSeparator" w:id="0">
    <w:p w14:paraId="5228A65F" w14:textId="77777777" w:rsidR="009512D5" w:rsidRDefault="0095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DDE" w14:textId="77777777" w:rsidR="00623133" w:rsidRDefault="00623133" w:rsidP="00623133">
    <w:pPr>
      <w:spacing w:after="0" w:line="239" w:lineRule="auto"/>
      <w:ind w:right="0"/>
      <w:jc w:val="left"/>
    </w:pPr>
    <w:r>
      <w:rPr>
        <w:rFonts w:ascii="Calibri" w:eastAsia="Calibri" w:hAnsi="Calibri" w:cs="Calibri"/>
        <w:b/>
        <w:color w:val="17365D"/>
      </w:rPr>
      <w:t xml:space="preserve">Email: residencialarosaazul@gmail.com </w:t>
    </w:r>
  </w:p>
  <w:p w14:paraId="100F6E59" w14:textId="77777777" w:rsidR="00623133" w:rsidRDefault="00623133" w:rsidP="00623133">
    <w:pPr>
      <w:spacing w:after="0" w:line="259" w:lineRule="auto"/>
      <w:ind w:right="4339"/>
      <w:jc w:val="left"/>
    </w:pPr>
    <w:r>
      <w:rPr>
        <w:rFonts w:ascii="Calibri" w:eastAsia="Calibri" w:hAnsi="Calibri" w:cs="Calibri"/>
        <w:b/>
        <w:color w:val="17365D"/>
      </w:rPr>
      <w:t>Teléfonos: 00 34 640 96 70 78/ 987 10 61 45</w:t>
    </w:r>
  </w:p>
  <w:p w14:paraId="42470769" w14:textId="54FA3990" w:rsidR="00D360E6" w:rsidRDefault="00D360E6">
    <w:pPr>
      <w:spacing w:after="0" w:line="259" w:lineRule="auto"/>
      <w:ind w:left="3506" w:right="-43" w:firstLine="0"/>
      <w:jc w:val="right"/>
    </w:pPr>
  </w:p>
  <w:p w14:paraId="39F4105A" w14:textId="77777777" w:rsidR="00D360E6" w:rsidRDefault="007D6D7F">
    <w:pPr>
      <w:spacing w:after="260" w:line="259" w:lineRule="auto"/>
      <w:ind w:left="3506" w:right="-43" w:firstLine="0"/>
      <w:jc w:val="right"/>
    </w:pPr>
    <w:r>
      <w:rPr>
        <w:rFonts w:ascii="Calibri" w:eastAsia="Calibri" w:hAnsi="Calibri" w:cs="Calibri"/>
        <w:b/>
        <w:color w:val="17365D"/>
      </w:rPr>
      <w:t xml:space="preserve"> </w:t>
    </w:r>
  </w:p>
  <w:p w14:paraId="632411ED" w14:textId="77777777" w:rsidR="00D360E6" w:rsidRDefault="007D6D7F">
    <w:pPr>
      <w:spacing w:after="0" w:line="259" w:lineRule="auto"/>
      <w:ind w:left="1132" w:right="0" w:firstLine="0"/>
      <w:jc w:val="center"/>
    </w:pPr>
    <w:r>
      <w:rPr>
        <w:color w:val="0033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83BB" w14:textId="77777777" w:rsidR="00623133" w:rsidRDefault="00623133" w:rsidP="00623133">
    <w:pPr>
      <w:spacing w:after="0" w:line="239" w:lineRule="auto"/>
      <w:ind w:right="0"/>
      <w:jc w:val="left"/>
    </w:pPr>
    <w:r>
      <w:rPr>
        <w:rFonts w:ascii="Calibri" w:eastAsia="Calibri" w:hAnsi="Calibri" w:cs="Calibri"/>
        <w:b/>
        <w:color w:val="17365D"/>
      </w:rPr>
      <w:t xml:space="preserve">Email: residencialarosaazul@gmail.com </w:t>
    </w:r>
  </w:p>
  <w:p w14:paraId="0AA77D25" w14:textId="77777777" w:rsidR="00623133" w:rsidRDefault="00623133" w:rsidP="00623133">
    <w:pPr>
      <w:spacing w:after="0" w:line="259" w:lineRule="auto"/>
      <w:ind w:right="4339"/>
      <w:jc w:val="left"/>
    </w:pPr>
    <w:r>
      <w:rPr>
        <w:rFonts w:ascii="Calibri" w:eastAsia="Calibri" w:hAnsi="Calibri" w:cs="Calibri"/>
        <w:b/>
        <w:color w:val="17365D"/>
      </w:rPr>
      <w:t>Teléfonos: 00 34 640 96 70 78/ 987 10 61 45</w:t>
    </w:r>
  </w:p>
  <w:p w14:paraId="6B3748D0" w14:textId="017D004F" w:rsidR="00D360E6" w:rsidRDefault="00D360E6">
    <w:pPr>
      <w:spacing w:after="0" w:line="259" w:lineRule="auto"/>
      <w:ind w:left="3506" w:right="-43" w:firstLine="0"/>
      <w:jc w:val="right"/>
    </w:pPr>
  </w:p>
  <w:p w14:paraId="42F13259" w14:textId="77777777" w:rsidR="00D360E6" w:rsidRDefault="007D6D7F">
    <w:pPr>
      <w:spacing w:after="260" w:line="259" w:lineRule="auto"/>
      <w:ind w:left="3506" w:right="-43" w:firstLine="0"/>
      <w:jc w:val="right"/>
    </w:pPr>
    <w:r>
      <w:rPr>
        <w:rFonts w:ascii="Calibri" w:eastAsia="Calibri" w:hAnsi="Calibri" w:cs="Calibri"/>
        <w:b/>
        <w:color w:val="17365D"/>
      </w:rPr>
      <w:t xml:space="preserve"> </w:t>
    </w:r>
  </w:p>
  <w:p w14:paraId="3A2551A1" w14:textId="77777777" w:rsidR="00D360E6" w:rsidRDefault="007D6D7F">
    <w:pPr>
      <w:spacing w:after="0" w:line="259" w:lineRule="auto"/>
      <w:ind w:left="1132" w:right="0" w:firstLine="0"/>
      <w:jc w:val="center"/>
    </w:pPr>
    <w:r>
      <w:rPr>
        <w:color w:val="0033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6DF7" w14:textId="4C2C230C" w:rsidR="00D360E6" w:rsidRDefault="00623133" w:rsidP="00623133">
    <w:pPr>
      <w:spacing w:after="0" w:line="239" w:lineRule="auto"/>
      <w:ind w:right="0"/>
      <w:jc w:val="left"/>
    </w:pPr>
    <w:r>
      <w:rPr>
        <w:rFonts w:ascii="Calibri" w:eastAsia="Calibri" w:hAnsi="Calibri" w:cs="Calibri"/>
        <w:b/>
        <w:color w:val="17365D"/>
      </w:rPr>
      <w:t>Email: residencialarosaazul</w:t>
    </w:r>
    <w:r w:rsidR="007D6D7F">
      <w:rPr>
        <w:rFonts w:ascii="Calibri" w:eastAsia="Calibri" w:hAnsi="Calibri" w:cs="Calibri"/>
        <w:b/>
        <w:color w:val="17365D"/>
      </w:rPr>
      <w:t>@</w:t>
    </w:r>
    <w:r>
      <w:rPr>
        <w:rFonts w:ascii="Calibri" w:eastAsia="Calibri" w:hAnsi="Calibri" w:cs="Calibri"/>
        <w:b/>
        <w:color w:val="17365D"/>
      </w:rPr>
      <w:t>gmail.com</w:t>
    </w:r>
    <w:r w:rsidR="007D6D7F">
      <w:rPr>
        <w:rFonts w:ascii="Calibri" w:eastAsia="Calibri" w:hAnsi="Calibri" w:cs="Calibri"/>
        <w:b/>
        <w:color w:val="17365D"/>
      </w:rPr>
      <w:t xml:space="preserve"> </w:t>
    </w:r>
  </w:p>
  <w:p w14:paraId="33CF682F" w14:textId="1FAE4680" w:rsidR="00D360E6" w:rsidRDefault="007D6D7F" w:rsidP="00623133">
    <w:pPr>
      <w:spacing w:after="0" w:line="259" w:lineRule="auto"/>
      <w:ind w:right="4339"/>
      <w:jc w:val="left"/>
    </w:pPr>
    <w:r>
      <w:rPr>
        <w:rFonts w:ascii="Calibri" w:eastAsia="Calibri" w:hAnsi="Calibri" w:cs="Calibri"/>
        <w:b/>
        <w:color w:val="17365D"/>
      </w:rPr>
      <w:t>Teléfono</w:t>
    </w:r>
    <w:r w:rsidR="00623133">
      <w:rPr>
        <w:rFonts w:ascii="Calibri" w:eastAsia="Calibri" w:hAnsi="Calibri" w:cs="Calibri"/>
        <w:b/>
        <w:color w:val="17365D"/>
      </w:rPr>
      <w:t>s:</w:t>
    </w:r>
    <w:r>
      <w:rPr>
        <w:rFonts w:ascii="Calibri" w:eastAsia="Calibri" w:hAnsi="Calibri" w:cs="Calibri"/>
        <w:b/>
        <w:color w:val="17365D"/>
      </w:rPr>
      <w:t xml:space="preserve"> 00 34 </w:t>
    </w:r>
    <w:r w:rsidR="00623133">
      <w:rPr>
        <w:rFonts w:ascii="Calibri" w:eastAsia="Calibri" w:hAnsi="Calibri" w:cs="Calibri"/>
        <w:b/>
        <w:color w:val="17365D"/>
      </w:rPr>
      <w:t>640 96 70 78/ 987 10 61 45</w:t>
    </w:r>
  </w:p>
  <w:p w14:paraId="36DCA98B" w14:textId="77777777" w:rsidR="00D360E6" w:rsidRDefault="007D6D7F">
    <w:pPr>
      <w:spacing w:after="0" w:line="259" w:lineRule="auto"/>
      <w:ind w:left="3506" w:right="-43" w:firstLine="0"/>
      <w:jc w:val="right"/>
    </w:pPr>
    <w:r>
      <w:rPr>
        <w:rFonts w:ascii="Calibri" w:eastAsia="Calibri" w:hAnsi="Calibri" w:cs="Calibri"/>
        <w:b/>
        <w:color w:val="17365D"/>
      </w:rPr>
      <w:t xml:space="preserve"> </w:t>
    </w:r>
  </w:p>
  <w:p w14:paraId="4A610480" w14:textId="77777777" w:rsidR="00D360E6" w:rsidRDefault="007D6D7F">
    <w:pPr>
      <w:spacing w:after="260" w:line="259" w:lineRule="auto"/>
      <w:ind w:left="3506" w:right="-43" w:firstLine="0"/>
      <w:jc w:val="right"/>
    </w:pPr>
    <w:r>
      <w:rPr>
        <w:rFonts w:ascii="Calibri" w:eastAsia="Calibri" w:hAnsi="Calibri" w:cs="Calibri"/>
        <w:b/>
        <w:color w:val="17365D"/>
      </w:rPr>
      <w:t xml:space="preserve"> </w:t>
    </w:r>
  </w:p>
  <w:p w14:paraId="06F67586" w14:textId="77777777" w:rsidR="00D360E6" w:rsidRDefault="007D6D7F">
    <w:pPr>
      <w:spacing w:after="0" w:line="259" w:lineRule="auto"/>
      <w:ind w:left="1132" w:right="0" w:firstLine="0"/>
      <w:jc w:val="center"/>
    </w:pPr>
    <w:r>
      <w:rPr>
        <w:color w:val="0033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CA56" w14:textId="77777777" w:rsidR="009512D5" w:rsidRDefault="009512D5">
      <w:pPr>
        <w:spacing w:after="0" w:line="240" w:lineRule="auto"/>
      </w:pPr>
      <w:r>
        <w:separator/>
      </w:r>
    </w:p>
  </w:footnote>
  <w:footnote w:type="continuationSeparator" w:id="0">
    <w:p w14:paraId="27E80023" w14:textId="77777777" w:rsidR="009512D5" w:rsidRDefault="00951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4F19" w14:textId="23096B90" w:rsidR="00D360E6" w:rsidRDefault="007D6D7F">
    <w:pPr>
      <w:spacing w:after="95" w:line="259" w:lineRule="auto"/>
      <w:ind w:left="0" w:right="-43" w:firstLine="0"/>
      <w:jc w:val="right"/>
    </w:pPr>
    <w:r>
      <w:rPr>
        <w:rFonts w:ascii="Calibri" w:eastAsia="Calibri" w:hAnsi="Calibri" w:cs="Calibri"/>
        <w:b/>
        <w:color w:val="17365D"/>
      </w:rPr>
      <w:t xml:space="preserve"> </w:t>
    </w:r>
  </w:p>
  <w:p w14:paraId="041E31C6" w14:textId="23E4FEA3" w:rsidR="00D360E6" w:rsidRDefault="007D6D7F">
    <w:pPr>
      <w:spacing w:after="0" w:line="216" w:lineRule="auto"/>
      <w:ind w:left="1218" w:right="1221" w:firstLine="3528"/>
      <w:jc w:val="left"/>
    </w:pPr>
    <w:r>
      <w:rPr>
        <w:rFonts w:ascii="Calibri" w:eastAsia="Calibri" w:hAnsi="Calibri" w:cs="Calibri"/>
        <w:b/>
        <w:color w:val="17365D"/>
        <w:sz w:val="32"/>
      </w:rPr>
      <w:t xml:space="preserve">  </w:t>
    </w:r>
    <w:r>
      <w:rPr>
        <w:rFonts w:ascii="Calibri" w:eastAsia="Calibri" w:hAnsi="Calibri" w:cs="Calibri"/>
        <w:b/>
        <w:color w:val="17365D"/>
        <w:sz w:val="78"/>
      </w:rPr>
      <w:t xml:space="preserve"> </w:t>
    </w:r>
  </w:p>
  <w:p w14:paraId="15683B8B" w14:textId="77777777"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3B703D91" w14:textId="77777777" w:rsidR="00623133" w:rsidRDefault="00623133" w:rsidP="00623133">
    <w:pPr>
      <w:spacing w:after="95" w:line="259" w:lineRule="auto"/>
      <w:ind w:left="0" w:right="-43" w:firstLine="0"/>
      <w:jc w:val="right"/>
    </w:pPr>
    <w:r>
      <w:rPr>
        <w:noProof/>
      </w:rPr>
      <w:drawing>
        <wp:anchor distT="0" distB="0" distL="114300" distR="114300" simplePos="0" relativeHeight="251666432" behindDoc="0" locked="0" layoutInCell="1" allowOverlap="1" wp14:anchorId="23D9E23D" wp14:editId="78C90B2F">
          <wp:simplePos x="0" y="0"/>
          <wp:positionH relativeFrom="margin">
            <wp:posOffset>-534119</wp:posOffset>
          </wp:positionH>
          <wp:positionV relativeFrom="margin">
            <wp:posOffset>-1453389</wp:posOffset>
          </wp:positionV>
          <wp:extent cx="742315" cy="742315"/>
          <wp:effectExtent l="0" t="0" r="0" b="0"/>
          <wp:wrapSquare wrapText="bothSides"/>
          <wp:docPr id="5" name="Imagen 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17365D"/>
      </w:rPr>
      <w:t xml:space="preserve"> </w:t>
    </w:r>
  </w:p>
  <w:p w14:paraId="5BF6BDBD" w14:textId="77777777" w:rsidR="00623133" w:rsidRPr="00623133" w:rsidRDefault="00623133" w:rsidP="00623133">
    <w:pPr>
      <w:spacing w:after="0" w:line="216" w:lineRule="auto"/>
      <w:ind w:right="1221"/>
      <w:jc w:val="center"/>
      <w:rPr>
        <w:sz w:val="72"/>
        <w:szCs w:val="72"/>
      </w:rPr>
    </w:pPr>
    <w:r w:rsidRPr="00623133">
      <w:rPr>
        <w:rFonts w:ascii="Calibri" w:eastAsia="Calibri" w:hAnsi="Calibri" w:cs="Calibri"/>
        <w:b/>
        <w:color w:val="17365D"/>
        <w:sz w:val="72"/>
        <w:szCs w:val="72"/>
      </w:rPr>
      <w:t>Residencia La Rosa Azul</w:t>
    </w:r>
  </w:p>
  <w:p w14:paraId="3A8FC072" w14:textId="77777777"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37D6A297" w14:textId="77777777" w:rsidR="00D360E6" w:rsidRDefault="007D6D7F">
    <w:pPr>
      <w:spacing w:after="0" w:line="259" w:lineRule="auto"/>
      <w:ind w:left="1" w:right="0" w:firstLine="0"/>
      <w:jc w:val="left"/>
    </w:pPr>
    <w:r>
      <w:rPr>
        <w:rFonts w:ascii="Verdana" w:eastAsia="Verdana" w:hAnsi="Verdana" w:cs="Verdana"/>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3C63" w14:textId="6167A9A5" w:rsidR="00D360E6" w:rsidRDefault="007D6D7F">
    <w:pPr>
      <w:spacing w:after="95" w:line="259" w:lineRule="auto"/>
      <w:ind w:left="0" w:right="-43" w:firstLine="0"/>
      <w:jc w:val="right"/>
    </w:pPr>
    <w:r>
      <w:rPr>
        <w:rFonts w:ascii="Calibri" w:eastAsia="Calibri" w:hAnsi="Calibri" w:cs="Calibri"/>
        <w:b/>
        <w:color w:val="17365D"/>
      </w:rPr>
      <w:t xml:space="preserve"> </w:t>
    </w:r>
  </w:p>
  <w:p w14:paraId="777B7D99" w14:textId="53BEFFC9" w:rsidR="00D360E6" w:rsidRDefault="007D6D7F">
    <w:pPr>
      <w:spacing w:after="0" w:line="216" w:lineRule="auto"/>
      <w:ind w:left="1218" w:right="1221" w:firstLine="3528"/>
      <w:jc w:val="left"/>
    </w:pPr>
    <w:r>
      <w:rPr>
        <w:rFonts w:ascii="Calibri" w:eastAsia="Calibri" w:hAnsi="Calibri" w:cs="Calibri"/>
        <w:b/>
        <w:color w:val="17365D"/>
        <w:sz w:val="32"/>
      </w:rPr>
      <w:t xml:space="preserve">  </w:t>
    </w:r>
    <w:r>
      <w:rPr>
        <w:rFonts w:ascii="Calibri" w:eastAsia="Calibri" w:hAnsi="Calibri" w:cs="Calibri"/>
        <w:b/>
        <w:color w:val="17365D"/>
        <w:sz w:val="78"/>
      </w:rPr>
      <w:t xml:space="preserve"> </w:t>
    </w:r>
  </w:p>
  <w:p w14:paraId="578E5C67" w14:textId="77777777"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60E400CC" w14:textId="77777777" w:rsidR="00623133" w:rsidRDefault="007D6D7F" w:rsidP="00623133">
    <w:pPr>
      <w:spacing w:after="95" w:line="259" w:lineRule="auto"/>
      <w:ind w:left="0" w:right="-43" w:firstLine="0"/>
      <w:jc w:val="right"/>
    </w:pPr>
    <w:r>
      <w:rPr>
        <w:rFonts w:ascii="Verdana" w:eastAsia="Verdana" w:hAnsi="Verdana" w:cs="Verdana"/>
        <w:color w:val="000000"/>
        <w:sz w:val="18"/>
      </w:rPr>
      <w:t xml:space="preserve"> </w:t>
    </w:r>
    <w:r w:rsidR="00623133">
      <w:rPr>
        <w:noProof/>
      </w:rPr>
      <w:drawing>
        <wp:anchor distT="0" distB="0" distL="114300" distR="114300" simplePos="0" relativeHeight="251668480" behindDoc="0" locked="0" layoutInCell="1" allowOverlap="1" wp14:anchorId="22BADD34" wp14:editId="75C4E675">
          <wp:simplePos x="0" y="0"/>
          <wp:positionH relativeFrom="margin">
            <wp:posOffset>-534119</wp:posOffset>
          </wp:positionH>
          <wp:positionV relativeFrom="margin">
            <wp:posOffset>-1453389</wp:posOffset>
          </wp:positionV>
          <wp:extent cx="742315" cy="742315"/>
          <wp:effectExtent l="0" t="0" r="0" b="0"/>
          <wp:wrapSquare wrapText="bothSides"/>
          <wp:docPr id="6" name="Imagen 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margin">
            <wp14:pctWidth>0</wp14:pctWidth>
          </wp14:sizeRelH>
          <wp14:sizeRelV relativeFrom="margin">
            <wp14:pctHeight>0</wp14:pctHeight>
          </wp14:sizeRelV>
        </wp:anchor>
      </w:drawing>
    </w:r>
    <w:r w:rsidR="00623133">
      <w:rPr>
        <w:rFonts w:ascii="Calibri" w:eastAsia="Calibri" w:hAnsi="Calibri" w:cs="Calibri"/>
        <w:b/>
        <w:color w:val="17365D"/>
      </w:rPr>
      <w:t xml:space="preserve"> </w:t>
    </w:r>
  </w:p>
  <w:p w14:paraId="25FF747E" w14:textId="77777777" w:rsidR="00623133" w:rsidRPr="00623133" w:rsidRDefault="00623133" w:rsidP="00623133">
    <w:pPr>
      <w:spacing w:after="0" w:line="216" w:lineRule="auto"/>
      <w:ind w:right="1221"/>
      <w:jc w:val="center"/>
      <w:rPr>
        <w:sz w:val="72"/>
        <w:szCs w:val="72"/>
      </w:rPr>
    </w:pPr>
    <w:r w:rsidRPr="00623133">
      <w:rPr>
        <w:rFonts w:ascii="Calibri" w:eastAsia="Calibri" w:hAnsi="Calibri" w:cs="Calibri"/>
        <w:b/>
        <w:color w:val="17365D"/>
        <w:sz w:val="72"/>
        <w:szCs w:val="72"/>
      </w:rPr>
      <w:t>Residencia La Rosa Azul</w:t>
    </w:r>
  </w:p>
  <w:p w14:paraId="0B7BC525" w14:textId="5424CC35" w:rsidR="00D360E6" w:rsidRDefault="00D360E6">
    <w:pPr>
      <w:spacing w:after="0" w:line="259" w:lineRule="auto"/>
      <w:ind w:left="1" w:right="0" w:firstLine="0"/>
      <w:jc w:val="left"/>
    </w:pPr>
  </w:p>
  <w:p w14:paraId="2646DB3C" w14:textId="77777777"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07554885" w14:textId="77777777" w:rsidR="00D360E6" w:rsidRDefault="007D6D7F">
    <w:pPr>
      <w:spacing w:after="2" w:line="259" w:lineRule="auto"/>
      <w:ind w:left="1" w:right="0" w:firstLine="0"/>
      <w:jc w:val="left"/>
    </w:pPr>
    <w:r>
      <w:rPr>
        <w:rFonts w:ascii="Verdana" w:eastAsia="Verdana" w:hAnsi="Verdana" w:cs="Verdana"/>
        <w:color w:val="000000"/>
        <w:sz w:val="18"/>
      </w:rPr>
      <w:t xml:space="preserve"> </w:t>
    </w:r>
  </w:p>
  <w:p w14:paraId="6DCBC0E0" w14:textId="77777777" w:rsidR="00D360E6" w:rsidRDefault="007D6D7F">
    <w:pPr>
      <w:spacing w:after="0" w:line="259" w:lineRule="auto"/>
      <w:ind w:left="1"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ADE3" w14:textId="08423374" w:rsidR="00D360E6" w:rsidRDefault="00623133">
    <w:pPr>
      <w:spacing w:after="95" w:line="259" w:lineRule="auto"/>
      <w:ind w:left="0" w:right="-43" w:firstLine="0"/>
      <w:jc w:val="right"/>
    </w:pPr>
    <w:r>
      <w:rPr>
        <w:noProof/>
      </w:rPr>
      <w:drawing>
        <wp:anchor distT="0" distB="0" distL="114300" distR="114300" simplePos="0" relativeHeight="251664384" behindDoc="0" locked="0" layoutInCell="1" allowOverlap="1" wp14:anchorId="0DB118B3" wp14:editId="1FE8D47D">
          <wp:simplePos x="0" y="0"/>
          <wp:positionH relativeFrom="margin">
            <wp:posOffset>-534119</wp:posOffset>
          </wp:positionH>
          <wp:positionV relativeFrom="margin">
            <wp:posOffset>-1453389</wp:posOffset>
          </wp:positionV>
          <wp:extent cx="742315" cy="742315"/>
          <wp:effectExtent l="0" t="0" r="0" b="0"/>
          <wp:wrapSquare wrapText="bothSides"/>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margin">
            <wp14:pctWidth>0</wp14:pctWidth>
          </wp14:sizeRelH>
          <wp14:sizeRelV relativeFrom="margin">
            <wp14:pctHeight>0</wp14:pctHeight>
          </wp14:sizeRelV>
        </wp:anchor>
      </w:drawing>
    </w:r>
    <w:r w:rsidR="007D6D7F">
      <w:rPr>
        <w:rFonts w:ascii="Calibri" w:eastAsia="Calibri" w:hAnsi="Calibri" w:cs="Calibri"/>
        <w:b/>
        <w:color w:val="17365D"/>
      </w:rPr>
      <w:t xml:space="preserve"> </w:t>
    </w:r>
  </w:p>
  <w:p w14:paraId="11A2A759" w14:textId="2E57588B" w:rsidR="00D360E6" w:rsidRPr="00623133" w:rsidRDefault="007D6D7F" w:rsidP="00623133">
    <w:pPr>
      <w:spacing w:after="0" w:line="216" w:lineRule="auto"/>
      <w:ind w:right="1221"/>
      <w:jc w:val="center"/>
      <w:rPr>
        <w:sz w:val="72"/>
        <w:szCs w:val="72"/>
      </w:rPr>
    </w:pPr>
    <w:r w:rsidRPr="00623133">
      <w:rPr>
        <w:rFonts w:ascii="Calibri" w:eastAsia="Calibri" w:hAnsi="Calibri" w:cs="Calibri"/>
        <w:b/>
        <w:color w:val="17365D"/>
        <w:sz w:val="72"/>
        <w:szCs w:val="72"/>
      </w:rPr>
      <w:t xml:space="preserve">Residencia </w:t>
    </w:r>
    <w:r w:rsidR="00623133" w:rsidRPr="00623133">
      <w:rPr>
        <w:rFonts w:ascii="Calibri" w:eastAsia="Calibri" w:hAnsi="Calibri" w:cs="Calibri"/>
        <w:b/>
        <w:color w:val="17365D"/>
        <w:sz w:val="72"/>
        <w:szCs w:val="72"/>
      </w:rPr>
      <w:t>La Rosa Azul</w:t>
    </w:r>
  </w:p>
  <w:p w14:paraId="27FAB88E" w14:textId="5B3ACA7C"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5886F467" w14:textId="434FAA5A"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4C5B04EF" w14:textId="18C41C32" w:rsidR="00D360E6" w:rsidRDefault="007D6D7F">
    <w:pPr>
      <w:spacing w:after="0" w:line="259" w:lineRule="auto"/>
      <w:ind w:left="1" w:right="0" w:firstLine="0"/>
      <w:jc w:val="left"/>
    </w:pPr>
    <w:r>
      <w:rPr>
        <w:rFonts w:ascii="Verdana" w:eastAsia="Verdana" w:hAnsi="Verdana" w:cs="Verdana"/>
        <w:color w:val="000000"/>
        <w:sz w:val="18"/>
      </w:rPr>
      <w:t xml:space="preserve"> </w:t>
    </w:r>
  </w:p>
  <w:p w14:paraId="5AD925C8" w14:textId="1A103A35" w:rsidR="00D360E6" w:rsidRDefault="007D6D7F">
    <w:pPr>
      <w:spacing w:after="0" w:line="259" w:lineRule="auto"/>
      <w:ind w:left="1" w:right="0" w:firstLine="0"/>
      <w:jc w:val="left"/>
    </w:pPr>
    <w:r>
      <w:rPr>
        <w:rFonts w:ascii="Verdana" w:eastAsia="Verdana" w:hAnsi="Verdana" w:cs="Verdana"/>
        <w:color w:val="00000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523"/>
    <w:multiLevelType w:val="hybridMultilevel"/>
    <w:tmpl w:val="5BBCD3A8"/>
    <w:lvl w:ilvl="0" w:tplc="8D7A12B8">
      <w:start w:val="6"/>
      <w:numFmt w:val="decimal"/>
      <w:pStyle w:val="Ttulo1"/>
      <w:lvlText w:val="%1."/>
      <w:lvlJc w:val="left"/>
      <w:pPr>
        <w:ind w:left="0"/>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1" w:tplc="82F434A6">
      <w:start w:val="1"/>
      <w:numFmt w:val="lowerLetter"/>
      <w:lvlText w:val="%2"/>
      <w:lvlJc w:val="left"/>
      <w:pPr>
        <w:ind w:left="178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2" w:tplc="1D3CCB94">
      <w:start w:val="1"/>
      <w:numFmt w:val="lowerRoman"/>
      <w:lvlText w:val="%3"/>
      <w:lvlJc w:val="left"/>
      <w:pPr>
        <w:ind w:left="250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3" w:tplc="AC9A1252">
      <w:start w:val="1"/>
      <w:numFmt w:val="decimal"/>
      <w:lvlText w:val="%4"/>
      <w:lvlJc w:val="left"/>
      <w:pPr>
        <w:ind w:left="322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4" w:tplc="24B6B5FA">
      <w:start w:val="1"/>
      <w:numFmt w:val="lowerLetter"/>
      <w:lvlText w:val="%5"/>
      <w:lvlJc w:val="left"/>
      <w:pPr>
        <w:ind w:left="394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5" w:tplc="B49C671E">
      <w:start w:val="1"/>
      <w:numFmt w:val="lowerRoman"/>
      <w:lvlText w:val="%6"/>
      <w:lvlJc w:val="left"/>
      <w:pPr>
        <w:ind w:left="466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6" w:tplc="4F909590">
      <w:start w:val="1"/>
      <w:numFmt w:val="decimal"/>
      <w:lvlText w:val="%7"/>
      <w:lvlJc w:val="left"/>
      <w:pPr>
        <w:ind w:left="538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7" w:tplc="483EFCDC">
      <w:start w:val="1"/>
      <w:numFmt w:val="lowerLetter"/>
      <w:lvlText w:val="%8"/>
      <w:lvlJc w:val="left"/>
      <w:pPr>
        <w:ind w:left="610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8" w:tplc="1570B2F6">
      <w:start w:val="1"/>
      <w:numFmt w:val="lowerRoman"/>
      <w:lvlText w:val="%9"/>
      <w:lvlJc w:val="left"/>
      <w:pPr>
        <w:ind w:left="682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abstractNum>
  <w:abstractNum w:abstractNumId="1" w15:restartNumberingAfterBreak="0">
    <w:nsid w:val="3BD47168"/>
    <w:multiLevelType w:val="hybridMultilevel"/>
    <w:tmpl w:val="BFE69286"/>
    <w:lvl w:ilvl="0" w:tplc="95E0560C">
      <w:start w:val="6"/>
      <w:numFmt w:val="decimal"/>
      <w:lvlText w:val="%1."/>
      <w:lvlJc w:val="left"/>
      <w:pPr>
        <w:ind w:left="981"/>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1" w:tplc="A2A668D4">
      <w:start w:val="1"/>
      <w:numFmt w:val="lowerLetter"/>
      <w:lvlText w:val="%2"/>
      <w:lvlJc w:val="left"/>
      <w:pPr>
        <w:ind w:left="178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2" w:tplc="E7263770">
      <w:start w:val="1"/>
      <w:numFmt w:val="lowerRoman"/>
      <w:lvlText w:val="%3"/>
      <w:lvlJc w:val="left"/>
      <w:pPr>
        <w:ind w:left="250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3" w:tplc="2E68D418">
      <w:start w:val="1"/>
      <w:numFmt w:val="decimal"/>
      <w:lvlText w:val="%4"/>
      <w:lvlJc w:val="left"/>
      <w:pPr>
        <w:ind w:left="322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4" w:tplc="40E85634">
      <w:start w:val="1"/>
      <w:numFmt w:val="lowerLetter"/>
      <w:lvlText w:val="%5"/>
      <w:lvlJc w:val="left"/>
      <w:pPr>
        <w:ind w:left="394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5" w:tplc="8AB4B28E">
      <w:start w:val="1"/>
      <w:numFmt w:val="lowerRoman"/>
      <w:lvlText w:val="%6"/>
      <w:lvlJc w:val="left"/>
      <w:pPr>
        <w:ind w:left="466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6" w:tplc="9F42529E">
      <w:start w:val="1"/>
      <w:numFmt w:val="decimal"/>
      <w:lvlText w:val="%7"/>
      <w:lvlJc w:val="left"/>
      <w:pPr>
        <w:ind w:left="538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7" w:tplc="02B06110">
      <w:start w:val="1"/>
      <w:numFmt w:val="lowerLetter"/>
      <w:lvlText w:val="%8"/>
      <w:lvlJc w:val="left"/>
      <w:pPr>
        <w:ind w:left="610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lvl w:ilvl="8" w:tplc="370AD176">
      <w:start w:val="1"/>
      <w:numFmt w:val="lowerRoman"/>
      <w:lvlText w:val="%9"/>
      <w:lvlJc w:val="left"/>
      <w:pPr>
        <w:ind w:left="6829"/>
      </w:pPr>
      <w:rPr>
        <w:rFonts w:ascii="Century Gothic" w:eastAsia="Century Gothic" w:hAnsi="Century Gothic" w:cs="Century Gothic"/>
        <w:b/>
        <w:bCs/>
        <w:i w:val="0"/>
        <w:strike w:val="0"/>
        <w:dstrike w:val="0"/>
        <w:color w:val="000066"/>
        <w:sz w:val="20"/>
        <w:szCs w:val="20"/>
        <w:u w:val="none" w:color="000000"/>
        <w:bdr w:val="none" w:sz="0" w:space="0" w:color="auto"/>
        <w:shd w:val="clear" w:color="auto" w:fill="auto"/>
        <w:vertAlign w:val="baseline"/>
      </w:rPr>
    </w:lvl>
  </w:abstractNum>
  <w:num w:numId="1" w16cid:durableId="1389843475">
    <w:abstractNumId w:val="1"/>
  </w:num>
  <w:num w:numId="2" w16cid:durableId="173408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E6"/>
    <w:rsid w:val="001400A5"/>
    <w:rsid w:val="00164CBE"/>
    <w:rsid w:val="002030AF"/>
    <w:rsid w:val="00284FCC"/>
    <w:rsid w:val="003F74DE"/>
    <w:rsid w:val="00420C93"/>
    <w:rsid w:val="00563C2B"/>
    <w:rsid w:val="00580CCD"/>
    <w:rsid w:val="0058241A"/>
    <w:rsid w:val="0058556F"/>
    <w:rsid w:val="005B109D"/>
    <w:rsid w:val="00623133"/>
    <w:rsid w:val="00780AD3"/>
    <w:rsid w:val="007A13A7"/>
    <w:rsid w:val="007D6D7F"/>
    <w:rsid w:val="008C7D92"/>
    <w:rsid w:val="009503AA"/>
    <w:rsid w:val="009512D5"/>
    <w:rsid w:val="009A0D05"/>
    <w:rsid w:val="00A57994"/>
    <w:rsid w:val="00B265EE"/>
    <w:rsid w:val="00CF7A79"/>
    <w:rsid w:val="00D360E6"/>
    <w:rsid w:val="00EB0D67"/>
    <w:rsid w:val="00F4276D"/>
    <w:rsid w:val="00F608AB"/>
    <w:rsid w:val="00F619D4"/>
    <w:rsid w:val="00FC00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48786"/>
  <w15:docId w15:val="{70B00EA9-231D-F44F-A754-0CEBF8E1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9" w:right="2" w:hanging="9"/>
      <w:jc w:val="both"/>
    </w:pPr>
    <w:rPr>
      <w:rFonts w:ascii="Century Gothic" w:eastAsia="Century Gothic" w:hAnsi="Century Gothic" w:cs="Times New Roman"/>
      <w:color w:val="000066"/>
      <w:sz w:val="20"/>
      <w:lang w:val="es" w:eastAsia="es"/>
    </w:rPr>
  </w:style>
  <w:style w:type="paragraph" w:styleId="Ttulo1">
    <w:name w:val="heading 1"/>
    <w:next w:val="Normal"/>
    <w:link w:val="Ttulo1Car"/>
    <w:uiPriority w:val="9"/>
    <w:qFormat/>
    <w:pPr>
      <w:keepNext/>
      <w:keepLines/>
      <w:numPr>
        <w:numId w:val="2"/>
      </w:numPr>
      <w:spacing w:line="259" w:lineRule="auto"/>
      <w:ind w:left="719" w:hanging="10"/>
      <w:outlineLvl w:val="0"/>
    </w:pPr>
    <w:rPr>
      <w:rFonts w:ascii="Century Gothic" w:eastAsia="Century Gothic" w:hAnsi="Century Gothic" w:cs="Century Gothic"/>
      <w:b/>
      <w:color w:val="000066"/>
      <w:sz w:val="20"/>
      <w:u w:val="single" w:color="0000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66"/>
      <w:sz w:val="20"/>
      <w:u w:val="single" w:color="000066"/>
    </w:rPr>
  </w:style>
  <w:style w:type="table" w:styleId="Tablaconcuadrcula">
    <w:name w:val="Table Grid"/>
    <w:basedOn w:val="Tablanormal"/>
    <w:uiPriority w:val="39"/>
    <w:rsid w:val="0028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1628</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Residencia Anna Ravell</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Residencia Anna Ravell</dc:title>
  <dc:subject/>
  <dc:creator>Leonor</dc:creator>
  <cp:keywords/>
  <cp:lastModifiedBy>Asociación Mirando Hacia el futuro</cp:lastModifiedBy>
  <cp:revision>6</cp:revision>
  <dcterms:created xsi:type="dcterms:W3CDTF">2022-06-03T10:53:00Z</dcterms:created>
  <dcterms:modified xsi:type="dcterms:W3CDTF">2023-04-06T19:37:00Z</dcterms:modified>
</cp:coreProperties>
</file>